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1D" w:rsidRDefault="00B721A0" w:rsidP="00590003">
      <w:pPr>
        <w:jc w:val="center"/>
      </w:pPr>
      <w:r w:rsidRPr="00667424">
        <w:rPr>
          <w:rFonts w:eastAsiaTheme="majorEastAsia" w:hint="eastAsia"/>
          <w:sz w:val="24"/>
          <w:szCs w:val="24"/>
        </w:rPr>
        <w:t>木曽広域連合障がい者活躍推進計画</w:t>
      </w:r>
      <w:bookmarkStart w:id="0" w:name="_GoBack"/>
      <w:bookmarkEnd w:id="0"/>
    </w:p>
    <w:p w:rsidR="00590003" w:rsidRDefault="00590003" w:rsidP="00667424">
      <w:pPr>
        <w:jc w:val="right"/>
      </w:pPr>
    </w:p>
    <w:p w:rsidR="00667424" w:rsidRDefault="00667424" w:rsidP="00667424">
      <w:pPr>
        <w:jc w:val="right"/>
      </w:pPr>
      <w:r>
        <w:rPr>
          <w:rFonts w:hint="eastAsia"/>
        </w:rPr>
        <w:t>令和２年３月</w:t>
      </w:r>
    </w:p>
    <w:p w:rsidR="00D75DB5" w:rsidRDefault="00667424" w:rsidP="00667424">
      <w:pPr>
        <w:jc w:val="right"/>
      </w:pPr>
      <w:r>
        <w:rPr>
          <w:rFonts w:hint="eastAsia"/>
        </w:rPr>
        <w:t>木曽広域連合</w:t>
      </w:r>
    </w:p>
    <w:p w:rsidR="00025E48" w:rsidRDefault="00025E48" w:rsidP="00667424">
      <w:pPr>
        <w:jc w:val="right"/>
      </w:pPr>
    </w:p>
    <w:p w:rsidR="00B721A0" w:rsidRPr="00667424" w:rsidRDefault="00B721A0">
      <w:pPr>
        <w:rPr>
          <w:rFonts w:eastAsiaTheme="majorEastAsia"/>
          <w:sz w:val="24"/>
          <w:szCs w:val="24"/>
        </w:rPr>
      </w:pPr>
      <w:r w:rsidRPr="00667424">
        <w:rPr>
          <w:rFonts w:eastAsiaTheme="majorEastAsia" w:hint="eastAsia"/>
          <w:sz w:val="24"/>
          <w:szCs w:val="24"/>
        </w:rPr>
        <w:t>１　趣</w:t>
      </w:r>
      <w:r w:rsidR="007F36AD">
        <w:rPr>
          <w:rFonts w:eastAsiaTheme="majorEastAsia" w:hint="eastAsia"/>
          <w:sz w:val="24"/>
          <w:szCs w:val="24"/>
        </w:rPr>
        <w:t xml:space="preserve">　</w:t>
      </w:r>
      <w:r w:rsidRPr="00667424">
        <w:rPr>
          <w:rFonts w:eastAsiaTheme="majorEastAsia" w:hint="eastAsia"/>
          <w:sz w:val="24"/>
          <w:szCs w:val="24"/>
        </w:rPr>
        <w:t>旨</w:t>
      </w:r>
    </w:p>
    <w:p w:rsidR="00715443" w:rsidRPr="00667424" w:rsidRDefault="00873BA3" w:rsidP="00667424">
      <w:pPr>
        <w:ind w:left="210" w:hangingChars="100" w:hanging="210"/>
      </w:pPr>
      <w:r>
        <w:rPr>
          <w:rFonts w:hint="eastAsia"/>
        </w:rPr>
        <w:t xml:space="preserve">　</w:t>
      </w:r>
      <w:r w:rsidRPr="00667424">
        <w:rPr>
          <w:rFonts w:hint="eastAsia"/>
        </w:rPr>
        <w:t xml:space="preserve">　</w:t>
      </w:r>
      <w:r w:rsidR="00164D88">
        <w:rPr>
          <w:rFonts w:hint="eastAsia"/>
        </w:rPr>
        <w:t>この計画は、</w:t>
      </w:r>
      <w:r w:rsidR="00667424" w:rsidRPr="00667424">
        <w:rPr>
          <w:rFonts w:hint="eastAsia"/>
        </w:rPr>
        <w:t>障害者の雇用の促進等に関する法律（昭和</w:t>
      </w:r>
      <w:r w:rsidR="00667424" w:rsidRPr="00667424">
        <w:rPr>
          <w:rFonts w:hint="eastAsia"/>
        </w:rPr>
        <w:t>35</w:t>
      </w:r>
      <w:r w:rsidR="00667424" w:rsidRPr="00667424">
        <w:rPr>
          <w:rFonts w:hint="eastAsia"/>
        </w:rPr>
        <w:t>年法律第</w:t>
      </w:r>
      <w:r w:rsidR="00667424" w:rsidRPr="00667424">
        <w:rPr>
          <w:rFonts w:hint="eastAsia"/>
        </w:rPr>
        <w:t>123</w:t>
      </w:r>
      <w:r w:rsidR="00667424" w:rsidRPr="00667424">
        <w:rPr>
          <w:rFonts w:hint="eastAsia"/>
        </w:rPr>
        <w:t>号）第７条の３第１項の規定に基づき、</w:t>
      </w:r>
      <w:r w:rsidR="008E304F">
        <w:rPr>
          <w:rFonts w:hint="eastAsia"/>
        </w:rPr>
        <w:t>障がい</w:t>
      </w:r>
      <w:r w:rsidR="00667424" w:rsidRPr="00667424">
        <w:rPr>
          <w:rFonts w:hint="eastAsia"/>
        </w:rPr>
        <w:t>者である職員がその有する能力を有効に発揮して、職業生活において活躍すること</w:t>
      </w:r>
      <w:r w:rsidR="00164D88">
        <w:rPr>
          <w:rFonts w:hint="eastAsia"/>
        </w:rPr>
        <w:t>ができるよう、障害者活躍推進計画作成指針</w:t>
      </w:r>
      <w:r w:rsidR="00667424" w:rsidRPr="00667424">
        <w:rPr>
          <w:rFonts w:hint="eastAsia"/>
        </w:rPr>
        <w:t>に基づき作成</w:t>
      </w:r>
      <w:r w:rsidR="00164D88">
        <w:rPr>
          <w:rFonts w:hint="eastAsia"/>
        </w:rPr>
        <w:t xml:space="preserve">します。　　</w:t>
      </w:r>
    </w:p>
    <w:p w:rsidR="00986AF8" w:rsidRPr="00667424" w:rsidRDefault="00986AF8" w:rsidP="00986AF8">
      <w:pPr>
        <w:ind w:leftChars="100" w:left="210" w:firstLineChars="100" w:firstLine="210"/>
      </w:pPr>
      <w:r>
        <w:rPr>
          <w:rFonts w:hint="eastAsia"/>
        </w:rPr>
        <w:t>木曽広域連合では、</w:t>
      </w:r>
      <w:r w:rsidRPr="00667424">
        <w:rPr>
          <w:rFonts w:hint="eastAsia"/>
        </w:rPr>
        <w:t>障がいのある職員を含むすべての職員が働きやすい職場</w:t>
      </w:r>
      <w:r>
        <w:rPr>
          <w:rFonts w:hint="eastAsia"/>
        </w:rPr>
        <w:t>環境</w:t>
      </w:r>
      <w:r w:rsidRPr="00667424">
        <w:rPr>
          <w:rFonts w:hint="eastAsia"/>
        </w:rPr>
        <w:t>づくりに向けて、しっかりと取り組んでまいります。</w:t>
      </w:r>
    </w:p>
    <w:p w:rsidR="00056DF9" w:rsidRPr="00667424" w:rsidRDefault="00056DF9"/>
    <w:p w:rsidR="00B721A0" w:rsidRPr="00667424" w:rsidRDefault="00667424">
      <w:pPr>
        <w:rPr>
          <w:rFonts w:eastAsiaTheme="majorEastAsia"/>
          <w:sz w:val="24"/>
          <w:szCs w:val="24"/>
        </w:rPr>
      </w:pPr>
      <w:r w:rsidRPr="00667424">
        <w:rPr>
          <w:rFonts w:eastAsiaTheme="majorEastAsia" w:hint="eastAsia"/>
          <w:sz w:val="24"/>
          <w:szCs w:val="24"/>
        </w:rPr>
        <w:t xml:space="preserve">２　</w:t>
      </w:r>
      <w:r w:rsidR="00056DF9" w:rsidRPr="00667424">
        <w:rPr>
          <w:rFonts w:eastAsiaTheme="majorEastAsia" w:hint="eastAsia"/>
          <w:sz w:val="24"/>
          <w:szCs w:val="24"/>
        </w:rPr>
        <w:t>計画期間</w:t>
      </w:r>
    </w:p>
    <w:p w:rsidR="00056DF9" w:rsidRDefault="00056DF9">
      <w:r w:rsidRPr="00667424">
        <w:rPr>
          <w:rFonts w:hint="eastAsia"/>
        </w:rPr>
        <w:t xml:space="preserve">　　令和２年</w:t>
      </w:r>
      <w:r w:rsidR="00667424">
        <w:rPr>
          <w:rFonts w:hint="eastAsia"/>
        </w:rPr>
        <w:t>４月１日から令和</w:t>
      </w:r>
      <w:r w:rsidR="00D140D5">
        <w:rPr>
          <w:rFonts w:hint="eastAsia"/>
        </w:rPr>
        <w:t>５</w:t>
      </w:r>
      <w:r w:rsidRPr="00667424">
        <w:rPr>
          <w:rFonts w:hint="eastAsia"/>
        </w:rPr>
        <w:t>年</w:t>
      </w:r>
      <w:r w:rsidR="00D140D5">
        <w:rPr>
          <w:rFonts w:hint="eastAsia"/>
        </w:rPr>
        <w:t>５</w:t>
      </w:r>
      <w:r w:rsidR="00667424">
        <w:rPr>
          <w:rFonts w:hint="eastAsia"/>
        </w:rPr>
        <w:t>月３１日</w:t>
      </w:r>
      <w:r w:rsidRPr="00667424">
        <w:rPr>
          <w:rFonts w:hint="eastAsia"/>
        </w:rPr>
        <w:t>まで</w:t>
      </w:r>
      <w:r w:rsidR="005A403D">
        <w:rPr>
          <w:rFonts w:hint="eastAsia"/>
        </w:rPr>
        <w:t>の</w:t>
      </w:r>
      <w:r w:rsidR="00D140D5">
        <w:rPr>
          <w:rFonts w:hint="eastAsia"/>
        </w:rPr>
        <w:t>３</w:t>
      </w:r>
      <w:r>
        <w:rPr>
          <w:rFonts w:hint="eastAsia"/>
        </w:rPr>
        <w:t>年間</w:t>
      </w:r>
      <w:r w:rsidR="005A403D">
        <w:rPr>
          <w:rFonts w:hint="eastAsia"/>
        </w:rPr>
        <w:t>とします。</w:t>
      </w:r>
    </w:p>
    <w:p w:rsidR="00056DF9" w:rsidRDefault="00056DF9" w:rsidP="00056DF9">
      <w:pPr>
        <w:ind w:left="210" w:hangingChars="100" w:hanging="210"/>
      </w:pPr>
      <w:r>
        <w:rPr>
          <w:rFonts w:hint="eastAsia"/>
        </w:rPr>
        <w:t xml:space="preserve">　　なお、計画期間内においても、毎年度、取組状況等を</w:t>
      </w:r>
      <w:r w:rsidR="00A71C6B">
        <w:rPr>
          <w:rFonts w:hint="eastAsia"/>
        </w:rPr>
        <w:t>把握・</w:t>
      </w:r>
      <w:r>
        <w:rPr>
          <w:rFonts w:hint="eastAsia"/>
        </w:rPr>
        <w:t>検証し、必要に応じて計画の見直しを行います。</w:t>
      </w:r>
    </w:p>
    <w:p w:rsidR="00056DF9" w:rsidRDefault="00056DF9"/>
    <w:p w:rsidR="00B721A0" w:rsidRPr="00667424" w:rsidRDefault="00667424">
      <w:pPr>
        <w:rPr>
          <w:rFonts w:eastAsiaTheme="majorEastAsia"/>
          <w:sz w:val="24"/>
          <w:szCs w:val="24"/>
        </w:rPr>
      </w:pPr>
      <w:r w:rsidRPr="00667424">
        <w:rPr>
          <w:rFonts w:eastAsiaTheme="majorEastAsia" w:hint="eastAsia"/>
          <w:sz w:val="24"/>
          <w:szCs w:val="24"/>
        </w:rPr>
        <w:t xml:space="preserve">３　</w:t>
      </w:r>
      <w:r w:rsidR="00056DF9" w:rsidRPr="00667424">
        <w:rPr>
          <w:rFonts w:eastAsiaTheme="majorEastAsia" w:hint="eastAsia"/>
          <w:sz w:val="24"/>
          <w:szCs w:val="24"/>
        </w:rPr>
        <w:t>周</w:t>
      </w:r>
      <w:r w:rsidR="00B721A0" w:rsidRPr="00667424">
        <w:rPr>
          <w:rFonts w:eastAsiaTheme="majorEastAsia" w:hint="eastAsia"/>
          <w:sz w:val="24"/>
          <w:szCs w:val="24"/>
        </w:rPr>
        <w:t>知・公表</w:t>
      </w:r>
    </w:p>
    <w:p w:rsidR="00B721A0" w:rsidRDefault="00056DF9" w:rsidP="00A71C6B">
      <w:pPr>
        <w:ind w:left="210" w:hangingChars="100" w:hanging="210"/>
      </w:pPr>
      <w:r>
        <w:rPr>
          <w:rFonts w:hint="eastAsia"/>
        </w:rPr>
        <w:t xml:space="preserve">　</w:t>
      </w:r>
      <w:r w:rsidR="00A71C6B">
        <w:rPr>
          <w:rFonts w:hint="eastAsia"/>
        </w:rPr>
        <w:t xml:space="preserve">　作成した計画は、グループウェアへの掲載等により、すべての職員に対して周知するとともに、当広域連合のホームページに掲載するなど、適切な方法で公表します。</w:t>
      </w:r>
    </w:p>
    <w:p w:rsidR="00A71C6B" w:rsidRDefault="00A71C6B" w:rsidP="00A71C6B">
      <w:pPr>
        <w:ind w:left="210" w:hangingChars="100" w:hanging="210"/>
      </w:pPr>
      <w:r>
        <w:rPr>
          <w:rFonts w:hint="eastAsia"/>
        </w:rPr>
        <w:t xml:space="preserve">　　また、計画に掲げる取組みの実施状況及び目標数値の達成状況についても、毎年度、周知・公表します。</w:t>
      </w:r>
    </w:p>
    <w:p w:rsidR="00A71C6B" w:rsidRPr="00A71C6B" w:rsidRDefault="00A71C6B" w:rsidP="00A71C6B">
      <w:pPr>
        <w:ind w:left="210" w:hangingChars="100" w:hanging="210"/>
      </w:pPr>
    </w:p>
    <w:p w:rsidR="00751B4B" w:rsidRDefault="00667424" w:rsidP="00751B4B">
      <w:pPr>
        <w:rPr>
          <w:rFonts w:eastAsiaTheme="majorEastAsia"/>
          <w:sz w:val="24"/>
          <w:szCs w:val="24"/>
        </w:rPr>
      </w:pPr>
      <w:r w:rsidRPr="00667424">
        <w:rPr>
          <w:rFonts w:eastAsiaTheme="majorEastAsia" w:hint="eastAsia"/>
          <w:sz w:val="24"/>
          <w:szCs w:val="24"/>
        </w:rPr>
        <w:t xml:space="preserve">４　</w:t>
      </w:r>
      <w:r w:rsidR="007D4185">
        <w:rPr>
          <w:rFonts w:eastAsiaTheme="majorEastAsia" w:hint="eastAsia"/>
          <w:sz w:val="24"/>
          <w:szCs w:val="24"/>
        </w:rPr>
        <w:t>障がい者雇用</w:t>
      </w:r>
      <w:r w:rsidR="00B721A0" w:rsidRPr="00667424">
        <w:rPr>
          <w:rFonts w:eastAsiaTheme="majorEastAsia" w:hint="eastAsia"/>
          <w:sz w:val="24"/>
          <w:szCs w:val="24"/>
        </w:rPr>
        <w:t>の状況</w:t>
      </w:r>
    </w:p>
    <w:p w:rsidR="00751B4B" w:rsidRDefault="00751B4B" w:rsidP="00751B4B">
      <w:pPr>
        <w:ind w:leftChars="100" w:left="210" w:firstLineChars="100" w:firstLine="210"/>
      </w:pPr>
      <w:r>
        <w:rPr>
          <w:rFonts w:hint="eastAsia"/>
        </w:rPr>
        <w:t>木曽広域連合では、消防吏員を除く職員総数が</w:t>
      </w:r>
      <w:r w:rsidR="00986AF8">
        <w:rPr>
          <w:rFonts w:hint="eastAsia"/>
        </w:rPr>
        <w:t>100</w:t>
      </w:r>
      <w:r w:rsidR="00986AF8">
        <w:rPr>
          <w:rFonts w:hint="eastAsia"/>
        </w:rPr>
        <w:t>人程度</w:t>
      </w:r>
      <w:r>
        <w:rPr>
          <w:rFonts w:hint="eastAsia"/>
        </w:rPr>
        <w:t>で、現在、障がいのある職員が若干名在職しています。</w:t>
      </w:r>
    </w:p>
    <w:p w:rsidR="00751B4B" w:rsidRDefault="00751B4B" w:rsidP="00751B4B">
      <w:pPr>
        <w:ind w:leftChars="100" w:left="210" w:firstLineChars="100" w:firstLine="210"/>
      </w:pPr>
      <w:r>
        <w:rPr>
          <w:rFonts w:hint="eastAsia"/>
        </w:rPr>
        <w:t>実雇用率では、下段のとおり雇用率を上回っているものの、これまで、障がい者に限定した採用や、組織的な体制整備は特段実施していませんでした。</w:t>
      </w:r>
    </w:p>
    <w:p w:rsidR="00C94DA2" w:rsidRDefault="00C94DA2" w:rsidP="00751B4B">
      <w:pPr>
        <w:ind w:leftChars="100" w:left="210" w:firstLineChars="100" w:firstLine="210"/>
      </w:pPr>
      <w:r>
        <w:rPr>
          <w:rFonts w:hint="eastAsia"/>
        </w:rPr>
        <w:t>障害者雇用推進法では、地方公共団体の責務として、自ら率先して障がい者を雇用するように努めなければならないとされており、障がい者の雇用の場の確保に向けて、民間企業等</w:t>
      </w:r>
      <w:r w:rsidR="00197132">
        <w:rPr>
          <w:rFonts w:hint="eastAsia"/>
        </w:rPr>
        <w:t>（</w:t>
      </w:r>
      <w:r w:rsidR="00197132">
        <w:rPr>
          <w:rFonts w:hint="eastAsia"/>
        </w:rPr>
        <w:t>2.2</w:t>
      </w:r>
      <w:r w:rsidR="00197132">
        <w:rPr>
          <w:rFonts w:hint="eastAsia"/>
        </w:rPr>
        <w:t>％）</w:t>
      </w:r>
      <w:r>
        <w:rPr>
          <w:rFonts w:hint="eastAsia"/>
        </w:rPr>
        <w:t>よりも高い法定雇用率が設定されています。</w:t>
      </w:r>
    </w:p>
    <w:p w:rsidR="00C94DA2" w:rsidRPr="00667424" w:rsidRDefault="00C94DA2" w:rsidP="00BE252F">
      <w:pPr>
        <w:rPr>
          <w:rFonts w:eastAsiaTheme="majorEastAsia"/>
          <w:sz w:val="24"/>
          <w:szCs w:val="24"/>
        </w:rPr>
      </w:pPr>
      <w:r>
        <w:rPr>
          <w:rFonts w:hint="eastAsia"/>
        </w:rPr>
        <w:t xml:space="preserve">　　　木曽広域連合における実雇用率は、次のとおり</w:t>
      </w:r>
      <w:r w:rsidR="00A105B8">
        <w:rPr>
          <w:rFonts w:hint="eastAsia"/>
        </w:rPr>
        <w:t>で</w:t>
      </w:r>
      <w:r>
        <w:rPr>
          <w:rFonts w:hint="eastAsia"/>
        </w:rPr>
        <w:t>す。</w:t>
      </w:r>
    </w:p>
    <w:tbl>
      <w:tblPr>
        <w:tblStyle w:val="a3"/>
        <w:tblW w:w="0" w:type="auto"/>
        <w:tblInd w:w="817" w:type="dxa"/>
        <w:tblLook w:val="04A0" w:firstRow="1" w:lastRow="0" w:firstColumn="1" w:lastColumn="0" w:noHBand="0" w:noVBand="1"/>
      </w:tblPr>
      <w:tblGrid>
        <w:gridCol w:w="1985"/>
        <w:gridCol w:w="1417"/>
        <w:gridCol w:w="2693"/>
      </w:tblGrid>
      <w:tr w:rsidR="00BE252F" w:rsidTr="00C94DA2">
        <w:trPr>
          <w:trHeight w:val="345"/>
        </w:trPr>
        <w:tc>
          <w:tcPr>
            <w:tcW w:w="1985" w:type="dxa"/>
          </w:tcPr>
          <w:p w:rsidR="00BE252F" w:rsidRDefault="00BE252F" w:rsidP="00846423">
            <w:pPr>
              <w:jc w:val="center"/>
            </w:pPr>
            <w:r>
              <w:rPr>
                <w:rFonts w:hint="eastAsia"/>
              </w:rPr>
              <w:t>基準日（</w:t>
            </w:r>
            <w:r>
              <w:rPr>
                <w:rFonts w:hint="eastAsia"/>
              </w:rPr>
              <w:t>6</w:t>
            </w:r>
            <w:r>
              <w:rPr>
                <w:rFonts w:hint="eastAsia"/>
              </w:rPr>
              <w:t>月</w:t>
            </w:r>
            <w:r>
              <w:rPr>
                <w:rFonts w:hint="eastAsia"/>
              </w:rPr>
              <w:t>1</w:t>
            </w:r>
            <w:r>
              <w:rPr>
                <w:rFonts w:hint="eastAsia"/>
              </w:rPr>
              <w:t>日）</w:t>
            </w:r>
          </w:p>
        </w:tc>
        <w:tc>
          <w:tcPr>
            <w:tcW w:w="1417" w:type="dxa"/>
          </w:tcPr>
          <w:p w:rsidR="00BE252F" w:rsidRDefault="00BE252F" w:rsidP="00846423">
            <w:pPr>
              <w:jc w:val="center"/>
            </w:pPr>
            <w:r>
              <w:rPr>
                <w:rFonts w:hint="eastAsia"/>
              </w:rPr>
              <w:t>法定雇用率</w:t>
            </w:r>
          </w:p>
        </w:tc>
        <w:tc>
          <w:tcPr>
            <w:tcW w:w="2693" w:type="dxa"/>
          </w:tcPr>
          <w:p w:rsidR="00BE252F" w:rsidRDefault="00BE252F" w:rsidP="00846423">
            <w:pPr>
              <w:jc w:val="center"/>
            </w:pPr>
            <w:r>
              <w:rPr>
                <w:rFonts w:hint="eastAsia"/>
              </w:rPr>
              <w:t>木曽広域連合の実雇用率</w:t>
            </w:r>
          </w:p>
        </w:tc>
      </w:tr>
      <w:tr w:rsidR="00BE252F" w:rsidTr="00C94DA2">
        <w:trPr>
          <w:trHeight w:val="375"/>
        </w:trPr>
        <w:tc>
          <w:tcPr>
            <w:tcW w:w="1985" w:type="dxa"/>
          </w:tcPr>
          <w:p w:rsidR="00BE252F" w:rsidRDefault="00BE252F" w:rsidP="00846423">
            <w:pPr>
              <w:jc w:val="center"/>
            </w:pPr>
            <w:r>
              <w:rPr>
                <w:rFonts w:hint="eastAsia"/>
              </w:rPr>
              <w:t>令和元年</w:t>
            </w:r>
          </w:p>
        </w:tc>
        <w:tc>
          <w:tcPr>
            <w:tcW w:w="1417" w:type="dxa"/>
          </w:tcPr>
          <w:p w:rsidR="00BE252F" w:rsidRDefault="00BE252F" w:rsidP="00846423">
            <w:pPr>
              <w:jc w:val="center"/>
            </w:pPr>
            <w:r>
              <w:rPr>
                <w:rFonts w:hint="eastAsia"/>
              </w:rPr>
              <w:t>２</w:t>
            </w:r>
            <w:r>
              <w:rPr>
                <w:rFonts w:hint="eastAsia"/>
              </w:rPr>
              <w:t>.</w:t>
            </w:r>
            <w:r>
              <w:rPr>
                <w:rFonts w:hint="eastAsia"/>
              </w:rPr>
              <w:t>５％</w:t>
            </w:r>
          </w:p>
        </w:tc>
        <w:tc>
          <w:tcPr>
            <w:tcW w:w="2693" w:type="dxa"/>
          </w:tcPr>
          <w:p w:rsidR="00BE252F" w:rsidRDefault="00BE252F" w:rsidP="00846423">
            <w:pPr>
              <w:jc w:val="center"/>
            </w:pPr>
            <w:r>
              <w:rPr>
                <w:rFonts w:hint="eastAsia"/>
              </w:rPr>
              <w:t>２</w:t>
            </w:r>
            <w:r>
              <w:rPr>
                <w:rFonts w:hint="eastAsia"/>
              </w:rPr>
              <w:t>.</w:t>
            </w:r>
            <w:r>
              <w:rPr>
                <w:rFonts w:hint="eastAsia"/>
              </w:rPr>
              <w:t>９１％</w:t>
            </w:r>
          </w:p>
        </w:tc>
      </w:tr>
      <w:tr w:rsidR="00BE252F" w:rsidTr="00C94DA2">
        <w:trPr>
          <w:trHeight w:val="375"/>
        </w:trPr>
        <w:tc>
          <w:tcPr>
            <w:tcW w:w="1985" w:type="dxa"/>
          </w:tcPr>
          <w:p w:rsidR="00BE252F" w:rsidRDefault="00BE252F" w:rsidP="00846423">
            <w:pPr>
              <w:jc w:val="center"/>
            </w:pPr>
            <w:r>
              <w:rPr>
                <w:rFonts w:hint="eastAsia"/>
              </w:rPr>
              <w:t>平成</w:t>
            </w:r>
            <w:r>
              <w:rPr>
                <w:rFonts w:hint="eastAsia"/>
              </w:rPr>
              <w:t>30</w:t>
            </w:r>
            <w:r>
              <w:rPr>
                <w:rFonts w:hint="eastAsia"/>
              </w:rPr>
              <w:t>年</w:t>
            </w:r>
          </w:p>
        </w:tc>
        <w:tc>
          <w:tcPr>
            <w:tcW w:w="1417" w:type="dxa"/>
          </w:tcPr>
          <w:p w:rsidR="00BE252F" w:rsidRDefault="00BE252F" w:rsidP="00846423">
            <w:pPr>
              <w:jc w:val="center"/>
            </w:pPr>
            <w:r>
              <w:rPr>
                <w:rFonts w:hint="eastAsia"/>
              </w:rPr>
              <w:t>２</w:t>
            </w:r>
            <w:r>
              <w:rPr>
                <w:rFonts w:hint="eastAsia"/>
              </w:rPr>
              <w:t>.</w:t>
            </w:r>
            <w:r>
              <w:rPr>
                <w:rFonts w:hint="eastAsia"/>
              </w:rPr>
              <w:t>５％</w:t>
            </w:r>
          </w:p>
        </w:tc>
        <w:tc>
          <w:tcPr>
            <w:tcW w:w="2693" w:type="dxa"/>
          </w:tcPr>
          <w:p w:rsidR="00BE252F" w:rsidRDefault="00BE252F" w:rsidP="00846423">
            <w:pPr>
              <w:jc w:val="center"/>
            </w:pPr>
            <w:r>
              <w:rPr>
                <w:rFonts w:hint="eastAsia"/>
              </w:rPr>
              <w:t>２</w:t>
            </w:r>
            <w:r>
              <w:rPr>
                <w:rFonts w:hint="eastAsia"/>
              </w:rPr>
              <w:t>.</w:t>
            </w:r>
            <w:r>
              <w:rPr>
                <w:rFonts w:hint="eastAsia"/>
              </w:rPr>
              <w:t>９１％</w:t>
            </w:r>
          </w:p>
        </w:tc>
      </w:tr>
      <w:tr w:rsidR="00BE252F" w:rsidTr="00C94DA2">
        <w:trPr>
          <w:trHeight w:val="375"/>
        </w:trPr>
        <w:tc>
          <w:tcPr>
            <w:tcW w:w="1985" w:type="dxa"/>
          </w:tcPr>
          <w:p w:rsidR="00BE252F" w:rsidRDefault="00BE252F" w:rsidP="00846423">
            <w:pPr>
              <w:jc w:val="center"/>
            </w:pPr>
            <w:r>
              <w:rPr>
                <w:rFonts w:hint="eastAsia"/>
              </w:rPr>
              <w:t>平成</w:t>
            </w:r>
            <w:r>
              <w:rPr>
                <w:rFonts w:hint="eastAsia"/>
              </w:rPr>
              <w:t>29</w:t>
            </w:r>
            <w:r>
              <w:rPr>
                <w:rFonts w:hint="eastAsia"/>
              </w:rPr>
              <w:t>年</w:t>
            </w:r>
          </w:p>
        </w:tc>
        <w:tc>
          <w:tcPr>
            <w:tcW w:w="1417" w:type="dxa"/>
          </w:tcPr>
          <w:p w:rsidR="00BE252F" w:rsidRDefault="00BE252F" w:rsidP="00846423">
            <w:pPr>
              <w:jc w:val="center"/>
            </w:pPr>
            <w:r>
              <w:rPr>
                <w:rFonts w:hint="eastAsia"/>
              </w:rPr>
              <w:t>２</w:t>
            </w:r>
            <w:r>
              <w:rPr>
                <w:rFonts w:hint="eastAsia"/>
              </w:rPr>
              <w:t>.</w:t>
            </w:r>
            <w:r>
              <w:rPr>
                <w:rFonts w:hint="eastAsia"/>
              </w:rPr>
              <w:t>３％</w:t>
            </w:r>
          </w:p>
        </w:tc>
        <w:tc>
          <w:tcPr>
            <w:tcW w:w="2693" w:type="dxa"/>
          </w:tcPr>
          <w:p w:rsidR="00BE252F" w:rsidRDefault="00BE252F" w:rsidP="00846423">
            <w:pPr>
              <w:jc w:val="center"/>
            </w:pPr>
            <w:r>
              <w:rPr>
                <w:rFonts w:hint="eastAsia"/>
              </w:rPr>
              <w:t>２</w:t>
            </w:r>
            <w:r>
              <w:rPr>
                <w:rFonts w:hint="eastAsia"/>
              </w:rPr>
              <w:t>.</w:t>
            </w:r>
            <w:r>
              <w:rPr>
                <w:rFonts w:hint="eastAsia"/>
              </w:rPr>
              <w:t>８３％</w:t>
            </w:r>
          </w:p>
        </w:tc>
      </w:tr>
    </w:tbl>
    <w:p w:rsidR="00E7059D" w:rsidRPr="00751B4B" w:rsidRDefault="00751B4B" w:rsidP="00590003">
      <w:pPr>
        <w:ind w:left="210" w:hangingChars="100" w:hanging="210"/>
      </w:pPr>
      <w:r>
        <w:rPr>
          <w:rFonts w:hint="eastAsia"/>
        </w:rPr>
        <w:t xml:space="preserve">　　</w:t>
      </w:r>
    </w:p>
    <w:p w:rsidR="007A0AFA" w:rsidRPr="00667424" w:rsidRDefault="007A0AFA" w:rsidP="007A0AFA">
      <w:pPr>
        <w:rPr>
          <w:rFonts w:eastAsiaTheme="majorEastAsia"/>
          <w:sz w:val="24"/>
          <w:szCs w:val="24"/>
        </w:rPr>
      </w:pPr>
      <w:r>
        <w:rPr>
          <w:rFonts w:eastAsiaTheme="majorEastAsia" w:hint="eastAsia"/>
          <w:sz w:val="24"/>
          <w:szCs w:val="24"/>
        </w:rPr>
        <w:t>５</w:t>
      </w:r>
      <w:r w:rsidRPr="00667424">
        <w:rPr>
          <w:rFonts w:eastAsiaTheme="majorEastAsia" w:hint="eastAsia"/>
          <w:sz w:val="24"/>
          <w:szCs w:val="24"/>
        </w:rPr>
        <w:t xml:space="preserve">　</w:t>
      </w:r>
      <w:r>
        <w:rPr>
          <w:rFonts w:eastAsiaTheme="majorEastAsia" w:hint="eastAsia"/>
          <w:sz w:val="24"/>
          <w:szCs w:val="24"/>
        </w:rPr>
        <w:t>目　標</w:t>
      </w:r>
    </w:p>
    <w:p w:rsidR="007A0AFA" w:rsidRDefault="007A0AFA" w:rsidP="007A0AFA">
      <w:r>
        <w:rPr>
          <w:rFonts w:hint="eastAsia"/>
        </w:rPr>
        <w:t>（１）採用に関する目標</w:t>
      </w:r>
    </w:p>
    <w:p w:rsidR="00D140D5" w:rsidRDefault="00D140D5" w:rsidP="007A0AFA">
      <w:r>
        <w:rPr>
          <w:rFonts w:hint="eastAsia"/>
        </w:rPr>
        <w:t xml:space="preserve">　　</w:t>
      </w:r>
      <w:r w:rsidR="00B11DCB">
        <w:rPr>
          <w:rFonts w:hint="eastAsia"/>
        </w:rPr>
        <w:t>①</w:t>
      </w:r>
      <w:r>
        <w:rPr>
          <w:rFonts w:hint="eastAsia"/>
        </w:rPr>
        <w:t>令和５年度までに実雇用率を３％</w:t>
      </w:r>
      <w:r w:rsidR="008E304F">
        <w:rPr>
          <w:rFonts w:hint="eastAsia"/>
        </w:rPr>
        <w:t>台に引上げます</w:t>
      </w:r>
      <w:r>
        <w:rPr>
          <w:rFonts w:hint="eastAsia"/>
        </w:rPr>
        <w:t>。</w:t>
      </w:r>
    </w:p>
    <w:p w:rsidR="00D140D5" w:rsidRDefault="00B11DCB" w:rsidP="00E82137">
      <w:pPr>
        <w:ind w:left="630" w:hangingChars="300" w:hanging="630"/>
      </w:pPr>
      <w:r>
        <w:rPr>
          <w:rFonts w:hint="eastAsia"/>
        </w:rPr>
        <w:lastRenderedPageBreak/>
        <w:t xml:space="preserve">　　②募集案内時の対応として、障がい者団体を通じた周知を行うなど、障がい者に必要な情報を</w:t>
      </w:r>
      <w:r w:rsidR="008E304F">
        <w:rPr>
          <w:rFonts w:hint="eastAsia"/>
        </w:rPr>
        <w:t>発信する</w:t>
      </w:r>
      <w:r>
        <w:rPr>
          <w:rFonts w:hint="eastAsia"/>
        </w:rPr>
        <w:t>よう対応します。</w:t>
      </w:r>
    </w:p>
    <w:p w:rsidR="007A0AFA" w:rsidRDefault="00D140D5" w:rsidP="007A0AFA">
      <w:r>
        <w:rPr>
          <w:rFonts w:hint="eastAsia"/>
        </w:rPr>
        <w:t>（２）ワーク・エンゲージメントに関する目標</w:t>
      </w:r>
    </w:p>
    <w:p w:rsidR="007A0AFA" w:rsidRDefault="00D140D5" w:rsidP="007A0AFA">
      <w:r>
        <w:rPr>
          <w:rFonts w:hint="eastAsia"/>
        </w:rPr>
        <w:t xml:space="preserve">　　　状況に応じて、アンケートや面談を実施し把握</w:t>
      </w:r>
      <w:r w:rsidR="00F8658F">
        <w:rPr>
          <w:rFonts w:hint="eastAsia"/>
        </w:rPr>
        <w:t>します</w:t>
      </w:r>
      <w:r>
        <w:rPr>
          <w:rFonts w:hint="eastAsia"/>
        </w:rPr>
        <w:t>。</w:t>
      </w:r>
    </w:p>
    <w:p w:rsidR="007A0AFA" w:rsidRDefault="007A0AFA" w:rsidP="007A0AFA"/>
    <w:p w:rsidR="00B721A0" w:rsidRPr="00667424" w:rsidRDefault="007A0AFA">
      <w:pPr>
        <w:rPr>
          <w:rFonts w:eastAsiaTheme="majorEastAsia"/>
          <w:sz w:val="24"/>
          <w:szCs w:val="24"/>
        </w:rPr>
      </w:pPr>
      <w:r>
        <w:rPr>
          <w:rFonts w:eastAsiaTheme="majorEastAsia" w:hint="eastAsia"/>
          <w:sz w:val="24"/>
          <w:szCs w:val="24"/>
        </w:rPr>
        <w:t>６</w:t>
      </w:r>
      <w:r w:rsidR="00B721A0" w:rsidRPr="00667424">
        <w:rPr>
          <w:rFonts w:eastAsiaTheme="majorEastAsia" w:hint="eastAsia"/>
          <w:sz w:val="24"/>
          <w:szCs w:val="24"/>
        </w:rPr>
        <w:t xml:space="preserve">　障がい者の活躍推進に向けた今後の取組み</w:t>
      </w:r>
    </w:p>
    <w:p w:rsidR="00B721A0" w:rsidRDefault="00B721A0">
      <w:r>
        <w:rPr>
          <w:rFonts w:hint="eastAsia"/>
        </w:rPr>
        <w:t>（１）推進体制の整備</w:t>
      </w:r>
    </w:p>
    <w:p w:rsidR="001378AC" w:rsidRDefault="001378AC">
      <w:r>
        <w:rPr>
          <w:rFonts w:hint="eastAsia"/>
        </w:rPr>
        <w:t xml:space="preserve">　　①</w:t>
      </w:r>
      <w:r w:rsidR="008C083C">
        <w:rPr>
          <w:rFonts w:hint="eastAsia"/>
        </w:rPr>
        <w:t>「</w:t>
      </w:r>
      <w:r w:rsidR="007F36AD">
        <w:rPr>
          <w:rFonts w:hint="eastAsia"/>
        </w:rPr>
        <w:t>障害者雇用推進者</w:t>
      </w:r>
      <w:r w:rsidR="008C083C">
        <w:rPr>
          <w:rFonts w:hint="eastAsia"/>
        </w:rPr>
        <w:t>」</w:t>
      </w:r>
      <w:r w:rsidR="007F36AD">
        <w:rPr>
          <w:rFonts w:hint="eastAsia"/>
        </w:rPr>
        <w:t>として、総務課長を選任します。</w:t>
      </w:r>
    </w:p>
    <w:p w:rsidR="000D1AA6" w:rsidRDefault="000D1AA6" w:rsidP="000D1AA6">
      <w:pPr>
        <w:ind w:left="630" w:hangingChars="300" w:hanging="630"/>
      </w:pPr>
      <w:r>
        <w:rPr>
          <w:rFonts w:hint="eastAsia"/>
        </w:rPr>
        <w:t xml:space="preserve">　　②障がい者雇用を推進するための委員会を設置し、人事・福祉及び障がいのある職員にも参画を呼びかけ、サポート体制の充実（身体的疲労、メンタル面の相談）を考え、職に関する</w:t>
      </w:r>
      <w:r w:rsidR="006525C2">
        <w:rPr>
          <w:rFonts w:hint="eastAsia"/>
        </w:rPr>
        <w:t>要望</w:t>
      </w:r>
      <w:r>
        <w:rPr>
          <w:rFonts w:hint="eastAsia"/>
        </w:rPr>
        <w:t>等を聞き取ります。</w:t>
      </w:r>
    </w:p>
    <w:p w:rsidR="000D1AA6" w:rsidRDefault="000D1AA6">
      <w:r>
        <w:rPr>
          <w:rFonts w:hint="eastAsia"/>
        </w:rPr>
        <w:t xml:space="preserve">　　③人事担当、障がい者が配属されている部署の所属長を中心に研修会等への参加を募ります。</w:t>
      </w:r>
    </w:p>
    <w:p w:rsidR="007F36AD" w:rsidRDefault="000D1AA6" w:rsidP="000D1AA6">
      <w:pPr>
        <w:ind w:left="630" w:hangingChars="300" w:hanging="630"/>
      </w:pPr>
      <w:r>
        <w:rPr>
          <w:rFonts w:hint="eastAsia"/>
        </w:rPr>
        <w:t xml:space="preserve">　　④</w:t>
      </w:r>
      <w:r w:rsidR="00B42577">
        <w:rPr>
          <w:rFonts w:hint="eastAsia"/>
        </w:rPr>
        <w:t>障がいのある職員が５名以上となった場合には</w:t>
      </w:r>
      <w:r w:rsidR="007F36AD">
        <w:rPr>
          <w:rFonts w:hint="eastAsia"/>
        </w:rPr>
        <w:t>、</w:t>
      </w:r>
      <w:r w:rsidR="006525C2">
        <w:rPr>
          <w:rFonts w:hint="eastAsia"/>
        </w:rPr>
        <w:t>相談窓口として</w:t>
      </w:r>
      <w:r w:rsidR="00B42577">
        <w:rPr>
          <w:rFonts w:hint="eastAsia"/>
        </w:rPr>
        <w:t>「障害者職業生活相談員」を選任します。</w:t>
      </w:r>
    </w:p>
    <w:p w:rsidR="00B42577" w:rsidRPr="00B42577" w:rsidRDefault="00B42577" w:rsidP="000D1AA6">
      <w:pPr>
        <w:ind w:left="630" w:hangingChars="300" w:hanging="630"/>
      </w:pPr>
      <w:r>
        <w:rPr>
          <w:rFonts w:hint="eastAsia"/>
        </w:rPr>
        <w:t xml:space="preserve">　　③障害者職業生活相談員の選任有無に関わらず、障がいのある職員本人や、職場で支援にあたる管理職員等が相談できる窓口を総務課に設置します。</w:t>
      </w:r>
    </w:p>
    <w:p w:rsidR="00566955" w:rsidRDefault="00566955"/>
    <w:p w:rsidR="00B721A0" w:rsidRDefault="00B721A0">
      <w:r>
        <w:rPr>
          <w:rFonts w:hint="eastAsia"/>
        </w:rPr>
        <w:t>（２）</w:t>
      </w:r>
      <w:r w:rsidR="0066093C">
        <w:rPr>
          <w:rFonts w:hint="eastAsia"/>
        </w:rPr>
        <w:t>職務の選定</w:t>
      </w:r>
      <w:r w:rsidR="00566955">
        <w:rPr>
          <w:rFonts w:hint="eastAsia"/>
        </w:rPr>
        <w:t>・創出</w:t>
      </w:r>
    </w:p>
    <w:p w:rsidR="00C3760F" w:rsidRDefault="00A67573" w:rsidP="00C3760F">
      <w:pPr>
        <w:ind w:left="420" w:hangingChars="200" w:hanging="420"/>
      </w:pPr>
      <w:r>
        <w:rPr>
          <w:rFonts w:hint="eastAsia"/>
        </w:rPr>
        <w:t xml:space="preserve">　　</w:t>
      </w:r>
      <w:r w:rsidR="00C3760F">
        <w:rPr>
          <w:rFonts w:hint="eastAsia"/>
        </w:rPr>
        <w:t xml:space="preserve">　</w:t>
      </w:r>
      <w:r w:rsidR="00A443CF">
        <w:rPr>
          <w:rFonts w:hint="eastAsia"/>
        </w:rPr>
        <w:t>人事評価面談を</w:t>
      </w:r>
      <w:r w:rsidR="00412FE0">
        <w:rPr>
          <w:rFonts w:hint="eastAsia"/>
        </w:rPr>
        <w:t>用いて</w:t>
      </w:r>
      <w:r w:rsidR="00A3365C">
        <w:rPr>
          <w:rFonts w:hint="eastAsia"/>
        </w:rPr>
        <w:t>職員本人の要望を聞き取り、</w:t>
      </w:r>
      <w:r w:rsidR="00412FE0">
        <w:rPr>
          <w:rFonts w:hint="eastAsia"/>
        </w:rPr>
        <w:t>業務課題や職との相性点検を行い、適正な配置に心がけます</w:t>
      </w:r>
      <w:r w:rsidR="00C3760F">
        <w:rPr>
          <w:rFonts w:hint="eastAsia"/>
        </w:rPr>
        <w:t>。</w:t>
      </w:r>
    </w:p>
    <w:p w:rsidR="00C3760F" w:rsidRDefault="00C3760F" w:rsidP="00C3760F">
      <w:pPr>
        <w:ind w:left="420" w:hangingChars="200" w:hanging="420"/>
      </w:pPr>
    </w:p>
    <w:p w:rsidR="00B55A07" w:rsidRDefault="00A67573">
      <w:r>
        <w:rPr>
          <w:rFonts w:hint="eastAsia"/>
        </w:rPr>
        <w:t>（</w:t>
      </w:r>
      <w:r w:rsidR="0039217F">
        <w:rPr>
          <w:rFonts w:hint="eastAsia"/>
        </w:rPr>
        <w:t>３</w:t>
      </w:r>
      <w:r>
        <w:rPr>
          <w:rFonts w:hint="eastAsia"/>
        </w:rPr>
        <w:t>）職員の</w:t>
      </w:r>
      <w:r w:rsidR="007970FA">
        <w:rPr>
          <w:rFonts w:hint="eastAsia"/>
        </w:rPr>
        <w:t>労働</w:t>
      </w:r>
      <w:r w:rsidR="00566955">
        <w:rPr>
          <w:rFonts w:hint="eastAsia"/>
        </w:rPr>
        <w:t>環境整備・</w:t>
      </w:r>
      <w:r>
        <w:rPr>
          <w:rFonts w:hint="eastAsia"/>
        </w:rPr>
        <w:t>人事管理</w:t>
      </w:r>
    </w:p>
    <w:p w:rsidR="00D140D5" w:rsidRDefault="0039217F" w:rsidP="00D140D5">
      <w:pPr>
        <w:ind w:left="630" w:hangingChars="300" w:hanging="630"/>
      </w:pPr>
      <w:r>
        <w:rPr>
          <w:rFonts w:hint="eastAsia"/>
        </w:rPr>
        <w:t xml:space="preserve">　　①</w:t>
      </w:r>
      <w:r w:rsidR="00D140D5">
        <w:rPr>
          <w:rFonts w:hint="eastAsia"/>
        </w:rPr>
        <w:t>働きやすい職場環境</w:t>
      </w:r>
      <w:r w:rsidR="00497841">
        <w:rPr>
          <w:rFonts w:hint="eastAsia"/>
        </w:rPr>
        <w:t>とするため、人事評価面談を用いて</w:t>
      </w:r>
      <w:r w:rsidR="00A3365C">
        <w:rPr>
          <w:rFonts w:hint="eastAsia"/>
        </w:rPr>
        <w:t>職員一人ひとりの障がい特性等を把握し、</w:t>
      </w:r>
      <w:r w:rsidR="007970FA">
        <w:rPr>
          <w:rFonts w:hint="eastAsia"/>
        </w:rPr>
        <w:t>労働</w:t>
      </w:r>
      <w:r w:rsidR="00497841">
        <w:rPr>
          <w:rFonts w:hint="eastAsia"/>
        </w:rPr>
        <w:t>環境整備（駐車場までの距離、室内温度管理等）の課題</w:t>
      </w:r>
      <w:r w:rsidR="00412FE0">
        <w:rPr>
          <w:rFonts w:hint="eastAsia"/>
        </w:rPr>
        <w:t>改善</w:t>
      </w:r>
      <w:r w:rsidR="00E82137">
        <w:rPr>
          <w:rFonts w:hint="eastAsia"/>
        </w:rPr>
        <w:t>に努めます</w:t>
      </w:r>
      <w:r w:rsidR="00D140D5">
        <w:rPr>
          <w:rFonts w:hint="eastAsia"/>
        </w:rPr>
        <w:t>。</w:t>
      </w:r>
    </w:p>
    <w:p w:rsidR="0039217F" w:rsidRDefault="0039217F" w:rsidP="00D140D5">
      <w:pPr>
        <w:ind w:left="630" w:hangingChars="300" w:hanging="630"/>
      </w:pPr>
      <w:r>
        <w:rPr>
          <w:rFonts w:hint="eastAsia"/>
        </w:rPr>
        <w:t xml:space="preserve">　　②募集・採用にあたっては、</w:t>
      </w:r>
      <w:r w:rsidR="00D140D5">
        <w:rPr>
          <w:rFonts w:hint="eastAsia"/>
        </w:rPr>
        <w:t>現状においては障がいの有無に関わらず募</w:t>
      </w:r>
      <w:r w:rsidR="008E304F">
        <w:rPr>
          <w:rFonts w:hint="eastAsia"/>
        </w:rPr>
        <w:t>集はしているものの</w:t>
      </w:r>
      <w:r w:rsidR="00197132">
        <w:rPr>
          <w:rFonts w:hint="eastAsia"/>
        </w:rPr>
        <w:t>、</w:t>
      </w:r>
      <w:r w:rsidR="008E304F">
        <w:rPr>
          <w:rFonts w:hint="eastAsia"/>
        </w:rPr>
        <w:t>障がい者採用枠がないため、採用においては</w:t>
      </w:r>
      <w:r w:rsidR="00D140D5">
        <w:rPr>
          <w:rFonts w:hint="eastAsia"/>
        </w:rPr>
        <w:t>見直す</w:t>
      </w:r>
      <w:r w:rsidR="00E82137">
        <w:rPr>
          <w:rFonts w:hint="eastAsia"/>
        </w:rPr>
        <w:t>必要</w:t>
      </w:r>
      <w:r w:rsidR="00A3365C">
        <w:rPr>
          <w:rFonts w:hint="eastAsia"/>
        </w:rPr>
        <w:t>があります</w:t>
      </w:r>
      <w:r w:rsidR="00D140D5">
        <w:rPr>
          <w:rFonts w:hint="eastAsia"/>
        </w:rPr>
        <w:t>。正職員及び会計年度任用職員全てにおいて</w:t>
      </w:r>
      <w:r w:rsidR="007970FA">
        <w:rPr>
          <w:rFonts w:hint="eastAsia"/>
        </w:rPr>
        <w:t>採用枠の</w:t>
      </w:r>
      <w:r w:rsidR="00D140D5">
        <w:rPr>
          <w:rFonts w:hint="eastAsia"/>
        </w:rPr>
        <w:t>検討を行</w:t>
      </w:r>
      <w:r w:rsidR="00C30863">
        <w:rPr>
          <w:rFonts w:hint="eastAsia"/>
        </w:rPr>
        <w:t>います</w:t>
      </w:r>
      <w:r>
        <w:rPr>
          <w:rFonts w:hint="eastAsia"/>
        </w:rPr>
        <w:t>。</w:t>
      </w:r>
    </w:p>
    <w:p w:rsidR="0039217F" w:rsidRPr="0039217F" w:rsidRDefault="00EE1D1B" w:rsidP="00EE1D1B">
      <w:pPr>
        <w:ind w:left="630" w:hangingChars="300" w:hanging="630"/>
      </w:pPr>
      <w:r>
        <w:rPr>
          <w:rFonts w:hint="eastAsia"/>
        </w:rPr>
        <w:t xml:space="preserve">　</w:t>
      </w:r>
      <w:r w:rsidR="0039217F">
        <w:rPr>
          <w:rFonts w:hint="eastAsia"/>
        </w:rPr>
        <w:t xml:space="preserve">　</w:t>
      </w:r>
      <w:r w:rsidR="00AA76F8">
        <w:rPr>
          <w:rFonts w:hint="eastAsia"/>
        </w:rPr>
        <w:t xml:space="preserve">　　</w:t>
      </w:r>
    </w:p>
    <w:p w:rsidR="00991E2E" w:rsidRDefault="00B42577">
      <w:r>
        <w:rPr>
          <w:rFonts w:hint="eastAsia"/>
        </w:rPr>
        <w:t>（</w:t>
      </w:r>
      <w:r w:rsidR="005D0DC7">
        <w:rPr>
          <w:rFonts w:hint="eastAsia"/>
        </w:rPr>
        <w:t>４</w:t>
      </w:r>
      <w:r>
        <w:rPr>
          <w:rFonts w:hint="eastAsia"/>
        </w:rPr>
        <w:t>）</w:t>
      </w:r>
      <w:r w:rsidR="00D140D5">
        <w:rPr>
          <w:rFonts w:hint="eastAsia"/>
        </w:rPr>
        <w:t>その他</w:t>
      </w:r>
    </w:p>
    <w:p w:rsidR="00991E2E" w:rsidRDefault="005D0DC7" w:rsidP="00EE1D1B">
      <w:pPr>
        <w:ind w:left="420" w:rightChars="-136" w:right="-286" w:hangingChars="200" w:hanging="420"/>
      </w:pPr>
      <w:r>
        <w:rPr>
          <w:rFonts w:hint="eastAsia"/>
        </w:rPr>
        <w:t xml:space="preserve">　</w:t>
      </w:r>
      <w:r w:rsidR="00FF0EB1">
        <w:rPr>
          <w:rFonts w:hint="eastAsia"/>
        </w:rPr>
        <w:t xml:space="preserve">　　</w:t>
      </w:r>
      <w:r w:rsidR="00EE1D1B">
        <w:rPr>
          <w:rFonts w:hint="eastAsia"/>
        </w:rPr>
        <w:t>障がい者就労施設等への発注等の取組みを通じて、障がい者の活躍の場の拡大を推進します</w:t>
      </w:r>
      <w:r w:rsidR="00FF0EB1">
        <w:rPr>
          <w:rFonts w:hint="eastAsia"/>
        </w:rPr>
        <w:t>。</w:t>
      </w:r>
    </w:p>
    <w:p w:rsidR="00991E2E" w:rsidRPr="00EE1D1B" w:rsidRDefault="00991E2E"/>
    <w:p w:rsidR="00991E2E" w:rsidRDefault="00991E2E"/>
    <w:p w:rsidR="00991E2E" w:rsidRDefault="00991E2E"/>
    <w:p w:rsidR="00991E2E" w:rsidRDefault="00991E2E"/>
    <w:sectPr w:rsidR="00991E2E" w:rsidSect="00D75DB5">
      <w:pgSz w:w="11906" w:h="16838" w:code="9"/>
      <w:pgMar w:top="1276"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EB"/>
    <w:rsid w:val="00002D42"/>
    <w:rsid w:val="000031BB"/>
    <w:rsid w:val="00003743"/>
    <w:rsid w:val="000073F7"/>
    <w:rsid w:val="00014C09"/>
    <w:rsid w:val="00021442"/>
    <w:rsid w:val="00025E48"/>
    <w:rsid w:val="000260E6"/>
    <w:rsid w:val="0002681A"/>
    <w:rsid w:val="00026FF9"/>
    <w:rsid w:val="00027113"/>
    <w:rsid w:val="000271B3"/>
    <w:rsid w:val="00027B1C"/>
    <w:rsid w:val="000307BB"/>
    <w:rsid w:val="00031A4B"/>
    <w:rsid w:val="00033015"/>
    <w:rsid w:val="000339B9"/>
    <w:rsid w:val="00034F89"/>
    <w:rsid w:val="00035450"/>
    <w:rsid w:val="0003699B"/>
    <w:rsid w:val="00036F41"/>
    <w:rsid w:val="0003709B"/>
    <w:rsid w:val="0004063B"/>
    <w:rsid w:val="00040BA0"/>
    <w:rsid w:val="00040F20"/>
    <w:rsid w:val="000429EB"/>
    <w:rsid w:val="00043093"/>
    <w:rsid w:val="00043483"/>
    <w:rsid w:val="000443DC"/>
    <w:rsid w:val="00044472"/>
    <w:rsid w:val="00044EDC"/>
    <w:rsid w:val="00045161"/>
    <w:rsid w:val="00046207"/>
    <w:rsid w:val="0005155E"/>
    <w:rsid w:val="000530B8"/>
    <w:rsid w:val="00053B84"/>
    <w:rsid w:val="000567FC"/>
    <w:rsid w:val="00056DF9"/>
    <w:rsid w:val="0005707A"/>
    <w:rsid w:val="00061E6A"/>
    <w:rsid w:val="0006295D"/>
    <w:rsid w:val="00063D1A"/>
    <w:rsid w:val="000646EC"/>
    <w:rsid w:val="0006645D"/>
    <w:rsid w:val="00067AFA"/>
    <w:rsid w:val="000705E7"/>
    <w:rsid w:val="00070FF3"/>
    <w:rsid w:val="00071490"/>
    <w:rsid w:val="00072714"/>
    <w:rsid w:val="00073C83"/>
    <w:rsid w:val="0007502F"/>
    <w:rsid w:val="000757F7"/>
    <w:rsid w:val="00075C86"/>
    <w:rsid w:val="000778BB"/>
    <w:rsid w:val="000801AD"/>
    <w:rsid w:val="00080577"/>
    <w:rsid w:val="00083711"/>
    <w:rsid w:val="000846DA"/>
    <w:rsid w:val="00084BBD"/>
    <w:rsid w:val="000869E1"/>
    <w:rsid w:val="00087177"/>
    <w:rsid w:val="00087192"/>
    <w:rsid w:val="000872BF"/>
    <w:rsid w:val="00087CF3"/>
    <w:rsid w:val="00090EDF"/>
    <w:rsid w:val="000918E9"/>
    <w:rsid w:val="00091B05"/>
    <w:rsid w:val="00091B14"/>
    <w:rsid w:val="00092EE2"/>
    <w:rsid w:val="000934F1"/>
    <w:rsid w:val="000974F4"/>
    <w:rsid w:val="000A006E"/>
    <w:rsid w:val="000A08CF"/>
    <w:rsid w:val="000A1D68"/>
    <w:rsid w:val="000A23F1"/>
    <w:rsid w:val="000A43C7"/>
    <w:rsid w:val="000A45E3"/>
    <w:rsid w:val="000A578F"/>
    <w:rsid w:val="000A68AA"/>
    <w:rsid w:val="000B226C"/>
    <w:rsid w:val="000B28CD"/>
    <w:rsid w:val="000B28CE"/>
    <w:rsid w:val="000B2E96"/>
    <w:rsid w:val="000B3C0F"/>
    <w:rsid w:val="000B4105"/>
    <w:rsid w:val="000B418B"/>
    <w:rsid w:val="000B487D"/>
    <w:rsid w:val="000B680D"/>
    <w:rsid w:val="000B68E9"/>
    <w:rsid w:val="000B6CD8"/>
    <w:rsid w:val="000C0F8B"/>
    <w:rsid w:val="000C10AC"/>
    <w:rsid w:val="000C133A"/>
    <w:rsid w:val="000C1F43"/>
    <w:rsid w:val="000C4E51"/>
    <w:rsid w:val="000C5FE4"/>
    <w:rsid w:val="000D004F"/>
    <w:rsid w:val="000D11F2"/>
    <w:rsid w:val="000D152A"/>
    <w:rsid w:val="000D1AA6"/>
    <w:rsid w:val="000D1BC4"/>
    <w:rsid w:val="000D214F"/>
    <w:rsid w:val="000D38EA"/>
    <w:rsid w:val="000D57FB"/>
    <w:rsid w:val="000D5DC5"/>
    <w:rsid w:val="000E049A"/>
    <w:rsid w:val="000E05C1"/>
    <w:rsid w:val="000E0CE3"/>
    <w:rsid w:val="000E1852"/>
    <w:rsid w:val="000E2966"/>
    <w:rsid w:val="000E3780"/>
    <w:rsid w:val="000E37D9"/>
    <w:rsid w:val="000E43D6"/>
    <w:rsid w:val="000E4BB9"/>
    <w:rsid w:val="000E6EFE"/>
    <w:rsid w:val="000E797B"/>
    <w:rsid w:val="000F05A3"/>
    <w:rsid w:val="000F0CAA"/>
    <w:rsid w:val="000F10B0"/>
    <w:rsid w:val="000F15F8"/>
    <w:rsid w:val="000F2B0B"/>
    <w:rsid w:val="000F3CA3"/>
    <w:rsid w:val="000F4A60"/>
    <w:rsid w:val="000F52BC"/>
    <w:rsid w:val="000F6C40"/>
    <w:rsid w:val="00100090"/>
    <w:rsid w:val="00100825"/>
    <w:rsid w:val="00105D75"/>
    <w:rsid w:val="001063E9"/>
    <w:rsid w:val="00107473"/>
    <w:rsid w:val="00110CB6"/>
    <w:rsid w:val="00111A8C"/>
    <w:rsid w:val="00111B21"/>
    <w:rsid w:val="00112427"/>
    <w:rsid w:val="0011286A"/>
    <w:rsid w:val="00114E94"/>
    <w:rsid w:val="00116349"/>
    <w:rsid w:val="0011644D"/>
    <w:rsid w:val="00116D99"/>
    <w:rsid w:val="00120100"/>
    <w:rsid w:val="001225A8"/>
    <w:rsid w:val="00125B80"/>
    <w:rsid w:val="00125D63"/>
    <w:rsid w:val="0012694F"/>
    <w:rsid w:val="00126CE0"/>
    <w:rsid w:val="0012724F"/>
    <w:rsid w:val="001303A1"/>
    <w:rsid w:val="001307EB"/>
    <w:rsid w:val="001315F9"/>
    <w:rsid w:val="001338A9"/>
    <w:rsid w:val="00133E6B"/>
    <w:rsid w:val="00134717"/>
    <w:rsid w:val="001354B7"/>
    <w:rsid w:val="001363FB"/>
    <w:rsid w:val="0013731D"/>
    <w:rsid w:val="001378AC"/>
    <w:rsid w:val="00141436"/>
    <w:rsid w:val="00143949"/>
    <w:rsid w:val="00143AE3"/>
    <w:rsid w:val="00143C14"/>
    <w:rsid w:val="00145245"/>
    <w:rsid w:val="001463ED"/>
    <w:rsid w:val="001470BE"/>
    <w:rsid w:val="0014773F"/>
    <w:rsid w:val="00147D45"/>
    <w:rsid w:val="00147ED0"/>
    <w:rsid w:val="001544BD"/>
    <w:rsid w:val="00155304"/>
    <w:rsid w:val="00157A9D"/>
    <w:rsid w:val="00157D6E"/>
    <w:rsid w:val="00163225"/>
    <w:rsid w:val="00163767"/>
    <w:rsid w:val="00163A21"/>
    <w:rsid w:val="00163E40"/>
    <w:rsid w:val="00164D88"/>
    <w:rsid w:val="00165358"/>
    <w:rsid w:val="00165EA5"/>
    <w:rsid w:val="0017076F"/>
    <w:rsid w:val="0017109F"/>
    <w:rsid w:val="001723DF"/>
    <w:rsid w:val="0017313B"/>
    <w:rsid w:val="00173CA3"/>
    <w:rsid w:val="00173ED2"/>
    <w:rsid w:val="0017410E"/>
    <w:rsid w:val="001745AB"/>
    <w:rsid w:val="001749AD"/>
    <w:rsid w:val="00175AFF"/>
    <w:rsid w:val="00175E9D"/>
    <w:rsid w:val="00176BEF"/>
    <w:rsid w:val="001819DF"/>
    <w:rsid w:val="00181B9F"/>
    <w:rsid w:val="00181CE8"/>
    <w:rsid w:val="00182CE5"/>
    <w:rsid w:val="00185E1C"/>
    <w:rsid w:val="0018643C"/>
    <w:rsid w:val="00187892"/>
    <w:rsid w:val="00190906"/>
    <w:rsid w:val="00192A20"/>
    <w:rsid w:val="001933A2"/>
    <w:rsid w:val="00193ECC"/>
    <w:rsid w:val="00195947"/>
    <w:rsid w:val="00197132"/>
    <w:rsid w:val="001A10CB"/>
    <w:rsid w:val="001A1E0F"/>
    <w:rsid w:val="001A1FCD"/>
    <w:rsid w:val="001A2ACE"/>
    <w:rsid w:val="001A3268"/>
    <w:rsid w:val="001A33A4"/>
    <w:rsid w:val="001A3CF4"/>
    <w:rsid w:val="001A65E5"/>
    <w:rsid w:val="001A69BF"/>
    <w:rsid w:val="001A70C2"/>
    <w:rsid w:val="001B1E8D"/>
    <w:rsid w:val="001B28D9"/>
    <w:rsid w:val="001B2A3D"/>
    <w:rsid w:val="001B48B6"/>
    <w:rsid w:val="001B5231"/>
    <w:rsid w:val="001C0BF5"/>
    <w:rsid w:val="001C0D63"/>
    <w:rsid w:val="001C142F"/>
    <w:rsid w:val="001C1EEE"/>
    <w:rsid w:val="001C2018"/>
    <w:rsid w:val="001C233D"/>
    <w:rsid w:val="001C2942"/>
    <w:rsid w:val="001C45E2"/>
    <w:rsid w:val="001C4E06"/>
    <w:rsid w:val="001C5B96"/>
    <w:rsid w:val="001C722E"/>
    <w:rsid w:val="001C73F3"/>
    <w:rsid w:val="001C76C3"/>
    <w:rsid w:val="001D08C6"/>
    <w:rsid w:val="001D1B10"/>
    <w:rsid w:val="001D3CA9"/>
    <w:rsid w:val="001D7857"/>
    <w:rsid w:val="001D7F51"/>
    <w:rsid w:val="001E04E0"/>
    <w:rsid w:val="001E0CAA"/>
    <w:rsid w:val="001E1E05"/>
    <w:rsid w:val="001E1F76"/>
    <w:rsid w:val="001E3836"/>
    <w:rsid w:val="001E3B32"/>
    <w:rsid w:val="001E59A5"/>
    <w:rsid w:val="001E5CED"/>
    <w:rsid w:val="001F0269"/>
    <w:rsid w:val="001F0645"/>
    <w:rsid w:val="001F2B5B"/>
    <w:rsid w:val="001F4EA3"/>
    <w:rsid w:val="001F6A47"/>
    <w:rsid w:val="001F7DD5"/>
    <w:rsid w:val="002022CB"/>
    <w:rsid w:val="00205316"/>
    <w:rsid w:val="00205452"/>
    <w:rsid w:val="00205863"/>
    <w:rsid w:val="00205B47"/>
    <w:rsid w:val="00206741"/>
    <w:rsid w:val="00207103"/>
    <w:rsid w:val="00215BD9"/>
    <w:rsid w:val="00216639"/>
    <w:rsid w:val="002174E1"/>
    <w:rsid w:val="00220F67"/>
    <w:rsid w:val="002218B2"/>
    <w:rsid w:val="002228C6"/>
    <w:rsid w:val="00222EC8"/>
    <w:rsid w:val="00223401"/>
    <w:rsid w:val="002235AF"/>
    <w:rsid w:val="0022425A"/>
    <w:rsid w:val="00226473"/>
    <w:rsid w:val="00236472"/>
    <w:rsid w:val="0023696C"/>
    <w:rsid w:val="00237835"/>
    <w:rsid w:val="00240150"/>
    <w:rsid w:val="002405CA"/>
    <w:rsid w:val="00240605"/>
    <w:rsid w:val="00241C3A"/>
    <w:rsid w:val="0024211D"/>
    <w:rsid w:val="00242D92"/>
    <w:rsid w:val="00244685"/>
    <w:rsid w:val="00244ECB"/>
    <w:rsid w:val="002461E7"/>
    <w:rsid w:val="002463FE"/>
    <w:rsid w:val="00246722"/>
    <w:rsid w:val="00247AC2"/>
    <w:rsid w:val="002513D6"/>
    <w:rsid w:val="00251550"/>
    <w:rsid w:val="002520D0"/>
    <w:rsid w:val="002557E2"/>
    <w:rsid w:val="00257138"/>
    <w:rsid w:val="00260ECC"/>
    <w:rsid w:val="002634F6"/>
    <w:rsid w:val="002648C8"/>
    <w:rsid w:val="002655CA"/>
    <w:rsid w:val="00267A38"/>
    <w:rsid w:val="0027009B"/>
    <w:rsid w:val="00271F0E"/>
    <w:rsid w:val="00272C0A"/>
    <w:rsid w:val="00273400"/>
    <w:rsid w:val="00274371"/>
    <w:rsid w:val="00275326"/>
    <w:rsid w:val="00275E49"/>
    <w:rsid w:val="00276BF5"/>
    <w:rsid w:val="00277703"/>
    <w:rsid w:val="00281B5E"/>
    <w:rsid w:val="00281EC0"/>
    <w:rsid w:val="00282721"/>
    <w:rsid w:val="00283533"/>
    <w:rsid w:val="00283718"/>
    <w:rsid w:val="00283B46"/>
    <w:rsid w:val="00284D53"/>
    <w:rsid w:val="0028554D"/>
    <w:rsid w:val="00286C86"/>
    <w:rsid w:val="00287D7C"/>
    <w:rsid w:val="002925F2"/>
    <w:rsid w:val="00293294"/>
    <w:rsid w:val="00294ED1"/>
    <w:rsid w:val="002965A9"/>
    <w:rsid w:val="002A013D"/>
    <w:rsid w:val="002A211E"/>
    <w:rsid w:val="002A3708"/>
    <w:rsid w:val="002A4A13"/>
    <w:rsid w:val="002A4D5E"/>
    <w:rsid w:val="002A4F21"/>
    <w:rsid w:val="002A5051"/>
    <w:rsid w:val="002A6584"/>
    <w:rsid w:val="002A78C7"/>
    <w:rsid w:val="002B0014"/>
    <w:rsid w:val="002B0114"/>
    <w:rsid w:val="002B046F"/>
    <w:rsid w:val="002B28AC"/>
    <w:rsid w:val="002B33D3"/>
    <w:rsid w:val="002B3778"/>
    <w:rsid w:val="002B5199"/>
    <w:rsid w:val="002B5B8F"/>
    <w:rsid w:val="002B68F0"/>
    <w:rsid w:val="002B6CCC"/>
    <w:rsid w:val="002B6E8D"/>
    <w:rsid w:val="002B7398"/>
    <w:rsid w:val="002B7AC6"/>
    <w:rsid w:val="002C0B1B"/>
    <w:rsid w:val="002C2BF6"/>
    <w:rsid w:val="002C36D4"/>
    <w:rsid w:val="002C3E9F"/>
    <w:rsid w:val="002C3F13"/>
    <w:rsid w:val="002C4E55"/>
    <w:rsid w:val="002C53CD"/>
    <w:rsid w:val="002C6706"/>
    <w:rsid w:val="002C77D0"/>
    <w:rsid w:val="002D0356"/>
    <w:rsid w:val="002D0C3D"/>
    <w:rsid w:val="002D131D"/>
    <w:rsid w:val="002D3A4A"/>
    <w:rsid w:val="002D44D2"/>
    <w:rsid w:val="002D6829"/>
    <w:rsid w:val="002D6AD7"/>
    <w:rsid w:val="002D714C"/>
    <w:rsid w:val="002D72E2"/>
    <w:rsid w:val="002D7AC9"/>
    <w:rsid w:val="002E0CB5"/>
    <w:rsid w:val="002E0EF4"/>
    <w:rsid w:val="002E13F9"/>
    <w:rsid w:val="002E15D0"/>
    <w:rsid w:val="002E1D60"/>
    <w:rsid w:val="002E33B9"/>
    <w:rsid w:val="002E364C"/>
    <w:rsid w:val="002E3B8F"/>
    <w:rsid w:val="002E5133"/>
    <w:rsid w:val="002E695B"/>
    <w:rsid w:val="002E7E27"/>
    <w:rsid w:val="002F0E35"/>
    <w:rsid w:val="002F1513"/>
    <w:rsid w:val="002F19B9"/>
    <w:rsid w:val="002F27BA"/>
    <w:rsid w:val="002F3D13"/>
    <w:rsid w:val="002F4B98"/>
    <w:rsid w:val="002F527A"/>
    <w:rsid w:val="002F53D1"/>
    <w:rsid w:val="002F5F05"/>
    <w:rsid w:val="002F5F30"/>
    <w:rsid w:val="00300638"/>
    <w:rsid w:val="003011AF"/>
    <w:rsid w:val="00301484"/>
    <w:rsid w:val="003033CC"/>
    <w:rsid w:val="00306EAC"/>
    <w:rsid w:val="003075BE"/>
    <w:rsid w:val="0031045E"/>
    <w:rsid w:val="003115B3"/>
    <w:rsid w:val="003132E3"/>
    <w:rsid w:val="0031338D"/>
    <w:rsid w:val="00314557"/>
    <w:rsid w:val="00315318"/>
    <w:rsid w:val="003178F3"/>
    <w:rsid w:val="00317BEC"/>
    <w:rsid w:val="003203D1"/>
    <w:rsid w:val="0032067D"/>
    <w:rsid w:val="00320CC4"/>
    <w:rsid w:val="00320FD1"/>
    <w:rsid w:val="003219D9"/>
    <w:rsid w:val="00322415"/>
    <w:rsid w:val="00322619"/>
    <w:rsid w:val="00323559"/>
    <w:rsid w:val="00324196"/>
    <w:rsid w:val="00324394"/>
    <w:rsid w:val="00324C60"/>
    <w:rsid w:val="0032724F"/>
    <w:rsid w:val="00331C04"/>
    <w:rsid w:val="00333016"/>
    <w:rsid w:val="0033457D"/>
    <w:rsid w:val="00334C40"/>
    <w:rsid w:val="00335091"/>
    <w:rsid w:val="003355D6"/>
    <w:rsid w:val="003423ED"/>
    <w:rsid w:val="00342DCA"/>
    <w:rsid w:val="00344536"/>
    <w:rsid w:val="00346474"/>
    <w:rsid w:val="00350134"/>
    <w:rsid w:val="003505DD"/>
    <w:rsid w:val="00351FC5"/>
    <w:rsid w:val="003523CA"/>
    <w:rsid w:val="003535AC"/>
    <w:rsid w:val="00353692"/>
    <w:rsid w:val="003539A1"/>
    <w:rsid w:val="00357BBB"/>
    <w:rsid w:val="00361FE4"/>
    <w:rsid w:val="00363DDD"/>
    <w:rsid w:val="00363FD2"/>
    <w:rsid w:val="003642C8"/>
    <w:rsid w:val="00366138"/>
    <w:rsid w:val="00370179"/>
    <w:rsid w:val="0037026B"/>
    <w:rsid w:val="003746C1"/>
    <w:rsid w:val="003747EF"/>
    <w:rsid w:val="0037493E"/>
    <w:rsid w:val="00374BB4"/>
    <w:rsid w:val="003753C6"/>
    <w:rsid w:val="003779F1"/>
    <w:rsid w:val="0038126A"/>
    <w:rsid w:val="003818D5"/>
    <w:rsid w:val="00381D02"/>
    <w:rsid w:val="00381F62"/>
    <w:rsid w:val="0038212D"/>
    <w:rsid w:val="00382EF8"/>
    <w:rsid w:val="00385E66"/>
    <w:rsid w:val="00385F17"/>
    <w:rsid w:val="003868EF"/>
    <w:rsid w:val="00391D1B"/>
    <w:rsid w:val="0039217F"/>
    <w:rsid w:val="00392294"/>
    <w:rsid w:val="00393562"/>
    <w:rsid w:val="00393F1B"/>
    <w:rsid w:val="00394CC2"/>
    <w:rsid w:val="00395F6D"/>
    <w:rsid w:val="003978A1"/>
    <w:rsid w:val="00397AC0"/>
    <w:rsid w:val="003A098C"/>
    <w:rsid w:val="003A415C"/>
    <w:rsid w:val="003A427E"/>
    <w:rsid w:val="003A50B4"/>
    <w:rsid w:val="003A5721"/>
    <w:rsid w:val="003A5A5C"/>
    <w:rsid w:val="003A673B"/>
    <w:rsid w:val="003B3214"/>
    <w:rsid w:val="003B6260"/>
    <w:rsid w:val="003B765F"/>
    <w:rsid w:val="003C01BC"/>
    <w:rsid w:val="003C078A"/>
    <w:rsid w:val="003C137E"/>
    <w:rsid w:val="003C2345"/>
    <w:rsid w:val="003C3971"/>
    <w:rsid w:val="003C3FF0"/>
    <w:rsid w:val="003C40DE"/>
    <w:rsid w:val="003C77FF"/>
    <w:rsid w:val="003C7BE5"/>
    <w:rsid w:val="003D2E9C"/>
    <w:rsid w:val="003D34DA"/>
    <w:rsid w:val="003D37E5"/>
    <w:rsid w:val="003D445E"/>
    <w:rsid w:val="003D4741"/>
    <w:rsid w:val="003D55E5"/>
    <w:rsid w:val="003D563A"/>
    <w:rsid w:val="003D5721"/>
    <w:rsid w:val="003D6491"/>
    <w:rsid w:val="003E23BC"/>
    <w:rsid w:val="003E387B"/>
    <w:rsid w:val="003E501F"/>
    <w:rsid w:val="003E566F"/>
    <w:rsid w:val="003F0879"/>
    <w:rsid w:val="003F0B7B"/>
    <w:rsid w:val="003F112E"/>
    <w:rsid w:val="003F13B4"/>
    <w:rsid w:val="003F238A"/>
    <w:rsid w:val="003F3851"/>
    <w:rsid w:val="003F4D86"/>
    <w:rsid w:val="003F5AB1"/>
    <w:rsid w:val="003F60BA"/>
    <w:rsid w:val="003F710F"/>
    <w:rsid w:val="004011FB"/>
    <w:rsid w:val="00401452"/>
    <w:rsid w:val="00401E55"/>
    <w:rsid w:val="00404692"/>
    <w:rsid w:val="00405BBF"/>
    <w:rsid w:val="00406189"/>
    <w:rsid w:val="00406E4C"/>
    <w:rsid w:val="0040795D"/>
    <w:rsid w:val="00407AF7"/>
    <w:rsid w:val="00411EE5"/>
    <w:rsid w:val="0041227B"/>
    <w:rsid w:val="004125F1"/>
    <w:rsid w:val="00412FE0"/>
    <w:rsid w:val="004137E0"/>
    <w:rsid w:val="00414C99"/>
    <w:rsid w:val="00414DC7"/>
    <w:rsid w:val="00416B69"/>
    <w:rsid w:val="00416FB2"/>
    <w:rsid w:val="0041758E"/>
    <w:rsid w:val="00420AA0"/>
    <w:rsid w:val="00420AC1"/>
    <w:rsid w:val="00420D83"/>
    <w:rsid w:val="00422119"/>
    <w:rsid w:val="004221D8"/>
    <w:rsid w:val="0042353B"/>
    <w:rsid w:val="0042659C"/>
    <w:rsid w:val="00426681"/>
    <w:rsid w:val="004312E5"/>
    <w:rsid w:val="00431751"/>
    <w:rsid w:val="00434E27"/>
    <w:rsid w:val="0043684C"/>
    <w:rsid w:val="00436EAF"/>
    <w:rsid w:val="00437533"/>
    <w:rsid w:val="004408D5"/>
    <w:rsid w:val="00441F33"/>
    <w:rsid w:val="00442495"/>
    <w:rsid w:val="00442EC2"/>
    <w:rsid w:val="00443226"/>
    <w:rsid w:val="00444D1C"/>
    <w:rsid w:val="00445E36"/>
    <w:rsid w:val="00451C8B"/>
    <w:rsid w:val="00453747"/>
    <w:rsid w:val="0045588E"/>
    <w:rsid w:val="00455BC1"/>
    <w:rsid w:val="00455CB3"/>
    <w:rsid w:val="004564BE"/>
    <w:rsid w:val="00456B4A"/>
    <w:rsid w:val="00460B8C"/>
    <w:rsid w:val="0046289A"/>
    <w:rsid w:val="00463814"/>
    <w:rsid w:val="00464A6D"/>
    <w:rsid w:val="004662AB"/>
    <w:rsid w:val="00466A19"/>
    <w:rsid w:val="004677A1"/>
    <w:rsid w:val="00467E35"/>
    <w:rsid w:val="00470F7F"/>
    <w:rsid w:val="004712EC"/>
    <w:rsid w:val="0047193F"/>
    <w:rsid w:val="0047387B"/>
    <w:rsid w:val="004745FB"/>
    <w:rsid w:val="00474891"/>
    <w:rsid w:val="00474F16"/>
    <w:rsid w:val="00476342"/>
    <w:rsid w:val="004764BA"/>
    <w:rsid w:val="00476778"/>
    <w:rsid w:val="00477496"/>
    <w:rsid w:val="004775F2"/>
    <w:rsid w:val="00477A08"/>
    <w:rsid w:val="00480776"/>
    <w:rsid w:val="00480BFF"/>
    <w:rsid w:val="00483055"/>
    <w:rsid w:val="00486C80"/>
    <w:rsid w:val="00491ED1"/>
    <w:rsid w:val="00495098"/>
    <w:rsid w:val="00496676"/>
    <w:rsid w:val="00497841"/>
    <w:rsid w:val="004A1E54"/>
    <w:rsid w:val="004A30D9"/>
    <w:rsid w:val="004A37AD"/>
    <w:rsid w:val="004A42E0"/>
    <w:rsid w:val="004A43A4"/>
    <w:rsid w:val="004A447A"/>
    <w:rsid w:val="004A5706"/>
    <w:rsid w:val="004A5BE8"/>
    <w:rsid w:val="004A669A"/>
    <w:rsid w:val="004A6A22"/>
    <w:rsid w:val="004A6EE3"/>
    <w:rsid w:val="004A704D"/>
    <w:rsid w:val="004A764D"/>
    <w:rsid w:val="004A7AB5"/>
    <w:rsid w:val="004B258A"/>
    <w:rsid w:val="004B530A"/>
    <w:rsid w:val="004B53E8"/>
    <w:rsid w:val="004B565F"/>
    <w:rsid w:val="004B57F3"/>
    <w:rsid w:val="004B5FF7"/>
    <w:rsid w:val="004B6375"/>
    <w:rsid w:val="004B67F8"/>
    <w:rsid w:val="004C1363"/>
    <w:rsid w:val="004C15A0"/>
    <w:rsid w:val="004C4624"/>
    <w:rsid w:val="004C487F"/>
    <w:rsid w:val="004C6399"/>
    <w:rsid w:val="004D1466"/>
    <w:rsid w:val="004D17C5"/>
    <w:rsid w:val="004D280B"/>
    <w:rsid w:val="004D54B8"/>
    <w:rsid w:val="004D5666"/>
    <w:rsid w:val="004D5E29"/>
    <w:rsid w:val="004E0990"/>
    <w:rsid w:val="004E24A7"/>
    <w:rsid w:val="004E3BA7"/>
    <w:rsid w:val="004E6AA0"/>
    <w:rsid w:val="004F1965"/>
    <w:rsid w:val="004F2C9B"/>
    <w:rsid w:val="004F3250"/>
    <w:rsid w:val="004F3852"/>
    <w:rsid w:val="004F3920"/>
    <w:rsid w:val="004F5CD7"/>
    <w:rsid w:val="004F73C9"/>
    <w:rsid w:val="0050075A"/>
    <w:rsid w:val="00501A9D"/>
    <w:rsid w:val="00502CC1"/>
    <w:rsid w:val="005033EB"/>
    <w:rsid w:val="0050373C"/>
    <w:rsid w:val="0050663A"/>
    <w:rsid w:val="00511154"/>
    <w:rsid w:val="0051138B"/>
    <w:rsid w:val="005125BA"/>
    <w:rsid w:val="005149A4"/>
    <w:rsid w:val="00514CC9"/>
    <w:rsid w:val="00516896"/>
    <w:rsid w:val="00520569"/>
    <w:rsid w:val="005218CB"/>
    <w:rsid w:val="005223D8"/>
    <w:rsid w:val="00522AAC"/>
    <w:rsid w:val="00523426"/>
    <w:rsid w:val="00523974"/>
    <w:rsid w:val="0052437F"/>
    <w:rsid w:val="00525E45"/>
    <w:rsid w:val="005275BB"/>
    <w:rsid w:val="0053019C"/>
    <w:rsid w:val="005314D1"/>
    <w:rsid w:val="0053459E"/>
    <w:rsid w:val="00537101"/>
    <w:rsid w:val="005405C8"/>
    <w:rsid w:val="00543FE1"/>
    <w:rsid w:val="00544EE3"/>
    <w:rsid w:val="00545402"/>
    <w:rsid w:val="0054563A"/>
    <w:rsid w:val="00545D60"/>
    <w:rsid w:val="00546323"/>
    <w:rsid w:val="0055035C"/>
    <w:rsid w:val="00550BB7"/>
    <w:rsid w:val="00555282"/>
    <w:rsid w:val="00555E24"/>
    <w:rsid w:val="005567F5"/>
    <w:rsid w:val="00560182"/>
    <w:rsid w:val="00564FC2"/>
    <w:rsid w:val="0056542A"/>
    <w:rsid w:val="00565C9C"/>
    <w:rsid w:val="005660D3"/>
    <w:rsid w:val="00566230"/>
    <w:rsid w:val="00566536"/>
    <w:rsid w:val="00566955"/>
    <w:rsid w:val="00566AAC"/>
    <w:rsid w:val="00566FD6"/>
    <w:rsid w:val="0056743A"/>
    <w:rsid w:val="005729D1"/>
    <w:rsid w:val="00573722"/>
    <w:rsid w:val="00575690"/>
    <w:rsid w:val="00576C89"/>
    <w:rsid w:val="00582890"/>
    <w:rsid w:val="0058453C"/>
    <w:rsid w:val="005853A1"/>
    <w:rsid w:val="005861F6"/>
    <w:rsid w:val="005863FD"/>
    <w:rsid w:val="00586842"/>
    <w:rsid w:val="00587F19"/>
    <w:rsid w:val="00590003"/>
    <w:rsid w:val="005910D5"/>
    <w:rsid w:val="00593A42"/>
    <w:rsid w:val="00593DD0"/>
    <w:rsid w:val="00594700"/>
    <w:rsid w:val="005966CB"/>
    <w:rsid w:val="00597AD8"/>
    <w:rsid w:val="005A25ED"/>
    <w:rsid w:val="005A403D"/>
    <w:rsid w:val="005A46C3"/>
    <w:rsid w:val="005A6A38"/>
    <w:rsid w:val="005A6F75"/>
    <w:rsid w:val="005A6FDC"/>
    <w:rsid w:val="005A78FC"/>
    <w:rsid w:val="005A793E"/>
    <w:rsid w:val="005B0874"/>
    <w:rsid w:val="005B0B1E"/>
    <w:rsid w:val="005B13B6"/>
    <w:rsid w:val="005B2B65"/>
    <w:rsid w:val="005B3006"/>
    <w:rsid w:val="005B3AE6"/>
    <w:rsid w:val="005B404A"/>
    <w:rsid w:val="005B48E2"/>
    <w:rsid w:val="005B7EEC"/>
    <w:rsid w:val="005C0BE6"/>
    <w:rsid w:val="005C246B"/>
    <w:rsid w:val="005C24ED"/>
    <w:rsid w:val="005C289A"/>
    <w:rsid w:val="005C33CE"/>
    <w:rsid w:val="005C48E4"/>
    <w:rsid w:val="005C644E"/>
    <w:rsid w:val="005C6AF0"/>
    <w:rsid w:val="005C7CA9"/>
    <w:rsid w:val="005C7EDE"/>
    <w:rsid w:val="005D0DC7"/>
    <w:rsid w:val="005D193D"/>
    <w:rsid w:val="005D1C5E"/>
    <w:rsid w:val="005D7A59"/>
    <w:rsid w:val="005D7BD7"/>
    <w:rsid w:val="005E08CD"/>
    <w:rsid w:val="005E0FFE"/>
    <w:rsid w:val="005E3181"/>
    <w:rsid w:val="005E35ED"/>
    <w:rsid w:val="005E413E"/>
    <w:rsid w:val="005E4D81"/>
    <w:rsid w:val="005E732D"/>
    <w:rsid w:val="005E7343"/>
    <w:rsid w:val="005F070A"/>
    <w:rsid w:val="005F2FBB"/>
    <w:rsid w:val="005F33C9"/>
    <w:rsid w:val="005F6F60"/>
    <w:rsid w:val="006007C1"/>
    <w:rsid w:val="006008AD"/>
    <w:rsid w:val="00600D34"/>
    <w:rsid w:val="00601087"/>
    <w:rsid w:val="00602BA1"/>
    <w:rsid w:val="006033FE"/>
    <w:rsid w:val="00603B4B"/>
    <w:rsid w:val="00606963"/>
    <w:rsid w:val="00606EEA"/>
    <w:rsid w:val="00606F22"/>
    <w:rsid w:val="006105D4"/>
    <w:rsid w:val="00610C75"/>
    <w:rsid w:val="00611526"/>
    <w:rsid w:val="00611F04"/>
    <w:rsid w:val="00612287"/>
    <w:rsid w:val="006132CD"/>
    <w:rsid w:val="00614771"/>
    <w:rsid w:val="00615281"/>
    <w:rsid w:val="006160BC"/>
    <w:rsid w:val="006163C5"/>
    <w:rsid w:val="006207E4"/>
    <w:rsid w:val="00621AB6"/>
    <w:rsid w:val="0062297F"/>
    <w:rsid w:val="00622EAE"/>
    <w:rsid w:val="006231F1"/>
    <w:rsid w:val="0062414D"/>
    <w:rsid w:val="006241B1"/>
    <w:rsid w:val="00631A1D"/>
    <w:rsid w:val="006346F9"/>
    <w:rsid w:val="00636554"/>
    <w:rsid w:val="00636D20"/>
    <w:rsid w:val="0063775C"/>
    <w:rsid w:val="0064045A"/>
    <w:rsid w:val="00642B0D"/>
    <w:rsid w:val="00644182"/>
    <w:rsid w:val="0064732E"/>
    <w:rsid w:val="00650DA0"/>
    <w:rsid w:val="00650EE7"/>
    <w:rsid w:val="006525C2"/>
    <w:rsid w:val="00652E2A"/>
    <w:rsid w:val="00654301"/>
    <w:rsid w:val="00654B4D"/>
    <w:rsid w:val="00654CAF"/>
    <w:rsid w:val="006552EA"/>
    <w:rsid w:val="006561EF"/>
    <w:rsid w:val="00657A6C"/>
    <w:rsid w:val="00657C7D"/>
    <w:rsid w:val="0066093C"/>
    <w:rsid w:val="00662060"/>
    <w:rsid w:val="00662C7F"/>
    <w:rsid w:val="0066337B"/>
    <w:rsid w:val="00664221"/>
    <w:rsid w:val="00664C48"/>
    <w:rsid w:val="00667251"/>
    <w:rsid w:val="00667424"/>
    <w:rsid w:val="00667830"/>
    <w:rsid w:val="00671CBB"/>
    <w:rsid w:val="00673FCD"/>
    <w:rsid w:val="00675142"/>
    <w:rsid w:val="0067642F"/>
    <w:rsid w:val="00677439"/>
    <w:rsid w:val="00677B54"/>
    <w:rsid w:val="00677FAA"/>
    <w:rsid w:val="00680F0D"/>
    <w:rsid w:val="006819D0"/>
    <w:rsid w:val="00681A17"/>
    <w:rsid w:val="00681F45"/>
    <w:rsid w:val="00682AE9"/>
    <w:rsid w:val="00685DEA"/>
    <w:rsid w:val="006861E5"/>
    <w:rsid w:val="00686F5F"/>
    <w:rsid w:val="006901E9"/>
    <w:rsid w:val="006907DA"/>
    <w:rsid w:val="0069355A"/>
    <w:rsid w:val="00695D2F"/>
    <w:rsid w:val="006970BC"/>
    <w:rsid w:val="00697644"/>
    <w:rsid w:val="006A0403"/>
    <w:rsid w:val="006A0D26"/>
    <w:rsid w:val="006A13F2"/>
    <w:rsid w:val="006A4E08"/>
    <w:rsid w:val="006A55A9"/>
    <w:rsid w:val="006A632D"/>
    <w:rsid w:val="006A77C4"/>
    <w:rsid w:val="006A7D75"/>
    <w:rsid w:val="006B0D40"/>
    <w:rsid w:val="006B136E"/>
    <w:rsid w:val="006B2FBE"/>
    <w:rsid w:val="006B3B8B"/>
    <w:rsid w:val="006B4AAE"/>
    <w:rsid w:val="006B5CFC"/>
    <w:rsid w:val="006B68EC"/>
    <w:rsid w:val="006B76D9"/>
    <w:rsid w:val="006B7ADD"/>
    <w:rsid w:val="006C06A6"/>
    <w:rsid w:val="006C0BB9"/>
    <w:rsid w:val="006C137C"/>
    <w:rsid w:val="006C2AD8"/>
    <w:rsid w:val="006C6C6B"/>
    <w:rsid w:val="006C704D"/>
    <w:rsid w:val="006C7728"/>
    <w:rsid w:val="006C7BB3"/>
    <w:rsid w:val="006C7BC1"/>
    <w:rsid w:val="006C7D83"/>
    <w:rsid w:val="006D14BB"/>
    <w:rsid w:val="006D1B24"/>
    <w:rsid w:val="006D305C"/>
    <w:rsid w:val="006D3788"/>
    <w:rsid w:val="006D4FC0"/>
    <w:rsid w:val="006D5657"/>
    <w:rsid w:val="006D59AC"/>
    <w:rsid w:val="006D7D67"/>
    <w:rsid w:val="006E080D"/>
    <w:rsid w:val="006E192B"/>
    <w:rsid w:val="006E2A93"/>
    <w:rsid w:val="006E306C"/>
    <w:rsid w:val="006E3B44"/>
    <w:rsid w:val="006E4118"/>
    <w:rsid w:val="006E47B5"/>
    <w:rsid w:val="006E480F"/>
    <w:rsid w:val="006E5634"/>
    <w:rsid w:val="006E6272"/>
    <w:rsid w:val="006E7942"/>
    <w:rsid w:val="006F0385"/>
    <w:rsid w:val="006F0617"/>
    <w:rsid w:val="006F12A2"/>
    <w:rsid w:val="006F1D2C"/>
    <w:rsid w:val="006F38E5"/>
    <w:rsid w:val="006F3BEC"/>
    <w:rsid w:val="006F44A3"/>
    <w:rsid w:val="006F48B3"/>
    <w:rsid w:val="006F639D"/>
    <w:rsid w:val="006F67B8"/>
    <w:rsid w:val="006F69EC"/>
    <w:rsid w:val="006F6B54"/>
    <w:rsid w:val="006F6C0F"/>
    <w:rsid w:val="006F7002"/>
    <w:rsid w:val="006F7BED"/>
    <w:rsid w:val="007009F1"/>
    <w:rsid w:val="00702498"/>
    <w:rsid w:val="00703890"/>
    <w:rsid w:val="0070439C"/>
    <w:rsid w:val="00704E7B"/>
    <w:rsid w:val="00707CF2"/>
    <w:rsid w:val="007109DD"/>
    <w:rsid w:val="00710CBB"/>
    <w:rsid w:val="00710CD8"/>
    <w:rsid w:val="00712A74"/>
    <w:rsid w:val="00715443"/>
    <w:rsid w:val="007161FC"/>
    <w:rsid w:val="00720C61"/>
    <w:rsid w:val="007214AC"/>
    <w:rsid w:val="00721E7C"/>
    <w:rsid w:val="00722F89"/>
    <w:rsid w:val="00723F01"/>
    <w:rsid w:val="00723FF3"/>
    <w:rsid w:val="00725244"/>
    <w:rsid w:val="0072550B"/>
    <w:rsid w:val="00730783"/>
    <w:rsid w:val="0073285A"/>
    <w:rsid w:val="0073331D"/>
    <w:rsid w:val="00733669"/>
    <w:rsid w:val="0073441F"/>
    <w:rsid w:val="00735404"/>
    <w:rsid w:val="007368DE"/>
    <w:rsid w:val="00737606"/>
    <w:rsid w:val="00737A11"/>
    <w:rsid w:val="00742252"/>
    <w:rsid w:val="00742770"/>
    <w:rsid w:val="00743DFD"/>
    <w:rsid w:val="007442D3"/>
    <w:rsid w:val="0074430B"/>
    <w:rsid w:val="00744E38"/>
    <w:rsid w:val="00747E53"/>
    <w:rsid w:val="00747F64"/>
    <w:rsid w:val="00751B4B"/>
    <w:rsid w:val="00752807"/>
    <w:rsid w:val="00753358"/>
    <w:rsid w:val="0075567C"/>
    <w:rsid w:val="007556BC"/>
    <w:rsid w:val="0075573F"/>
    <w:rsid w:val="00756412"/>
    <w:rsid w:val="00756573"/>
    <w:rsid w:val="007568C9"/>
    <w:rsid w:val="00757489"/>
    <w:rsid w:val="00760B45"/>
    <w:rsid w:val="007613ED"/>
    <w:rsid w:val="007615AB"/>
    <w:rsid w:val="007620C3"/>
    <w:rsid w:val="007626B9"/>
    <w:rsid w:val="00762B7C"/>
    <w:rsid w:val="00762C13"/>
    <w:rsid w:val="00766C0C"/>
    <w:rsid w:val="0076789F"/>
    <w:rsid w:val="007708D2"/>
    <w:rsid w:val="007731EA"/>
    <w:rsid w:val="00773C28"/>
    <w:rsid w:val="00774ED2"/>
    <w:rsid w:val="00776745"/>
    <w:rsid w:val="007770FB"/>
    <w:rsid w:val="00780708"/>
    <w:rsid w:val="007807A4"/>
    <w:rsid w:val="00780C4D"/>
    <w:rsid w:val="007816A1"/>
    <w:rsid w:val="007846BD"/>
    <w:rsid w:val="0078644A"/>
    <w:rsid w:val="00786AAD"/>
    <w:rsid w:val="0079049D"/>
    <w:rsid w:val="0079235B"/>
    <w:rsid w:val="007927B2"/>
    <w:rsid w:val="00794C00"/>
    <w:rsid w:val="00794D30"/>
    <w:rsid w:val="00795851"/>
    <w:rsid w:val="00796180"/>
    <w:rsid w:val="007970FA"/>
    <w:rsid w:val="0079739D"/>
    <w:rsid w:val="007976E1"/>
    <w:rsid w:val="007979E7"/>
    <w:rsid w:val="00797AAA"/>
    <w:rsid w:val="007A0AFA"/>
    <w:rsid w:val="007A203A"/>
    <w:rsid w:val="007A2702"/>
    <w:rsid w:val="007B1D7F"/>
    <w:rsid w:val="007B328B"/>
    <w:rsid w:val="007B598C"/>
    <w:rsid w:val="007B6027"/>
    <w:rsid w:val="007B7725"/>
    <w:rsid w:val="007C050A"/>
    <w:rsid w:val="007C1A5D"/>
    <w:rsid w:val="007C1AC5"/>
    <w:rsid w:val="007C3252"/>
    <w:rsid w:val="007C35A9"/>
    <w:rsid w:val="007C3A48"/>
    <w:rsid w:val="007C43B3"/>
    <w:rsid w:val="007C57B0"/>
    <w:rsid w:val="007C6E75"/>
    <w:rsid w:val="007C7CA2"/>
    <w:rsid w:val="007D2925"/>
    <w:rsid w:val="007D35FD"/>
    <w:rsid w:val="007D3A1A"/>
    <w:rsid w:val="007D3ADA"/>
    <w:rsid w:val="007D3C51"/>
    <w:rsid w:val="007D4185"/>
    <w:rsid w:val="007D47C2"/>
    <w:rsid w:val="007D6187"/>
    <w:rsid w:val="007D7A94"/>
    <w:rsid w:val="007E11AA"/>
    <w:rsid w:val="007E34EA"/>
    <w:rsid w:val="007E3A28"/>
    <w:rsid w:val="007E3C4C"/>
    <w:rsid w:val="007E4421"/>
    <w:rsid w:val="007E499B"/>
    <w:rsid w:val="007E4C62"/>
    <w:rsid w:val="007E5824"/>
    <w:rsid w:val="007F1321"/>
    <w:rsid w:val="007F2664"/>
    <w:rsid w:val="007F33DA"/>
    <w:rsid w:val="007F36AD"/>
    <w:rsid w:val="007F61BD"/>
    <w:rsid w:val="007F64E8"/>
    <w:rsid w:val="007F64F0"/>
    <w:rsid w:val="007F74AA"/>
    <w:rsid w:val="007F74ED"/>
    <w:rsid w:val="008002EB"/>
    <w:rsid w:val="00800E9E"/>
    <w:rsid w:val="008028BC"/>
    <w:rsid w:val="00802E5F"/>
    <w:rsid w:val="00803C34"/>
    <w:rsid w:val="00804795"/>
    <w:rsid w:val="00806466"/>
    <w:rsid w:val="0081314D"/>
    <w:rsid w:val="00813DCA"/>
    <w:rsid w:val="0081407C"/>
    <w:rsid w:val="0081548B"/>
    <w:rsid w:val="00815DB2"/>
    <w:rsid w:val="008161A0"/>
    <w:rsid w:val="008162F5"/>
    <w:rsid w:val="00816C5E"/>
    <w:rsid w:val="00817119"/>
    <w:rsid w:val="00817DC1"/>
    <w:rsid w:val="0082194C"/>
    <w:rsid w:val="00825275"/>
    <w:rsid w:val="00825446"/>
    <w:rsid w:val="00826465"/>
    <w:rsid w:val="008264C6"/>
    <w:rsid w:val="00826514"/>
    <w:rsid w:val="00836249"/>
    <w:rsid w:val="0084156A"/>
    <w:rsid w:val="008422AE"/>
    <w:rsid w:val="008426E7"/>
    <w:rsid w:val="00843791"/>
    <w:rsid w:val="008466CD"/>
    <w:rsid w:val="00850FD2"/>
    <w:rsid w:val="0085148E"/>
    <w:rsid w:val="00852A0A"/>
    <w:rsid w:val="00852CBA"/>
    <w:rsid w:val="00853863"/>
    <w:rsid w:val="00857A34"/>
    <w:rsid w:val="008605F7"/>
    <w:rsid w:val="00862902"/>
    <w:rsid w:val="0086406E"/>
    <w:rsid w:val="0086472D"/>
    <w:rsid w:val="008656E5"/>
    <w:rsid w:val="008658A0"/>
    <w:rsid w:val="00866319"/>
    <w:rsid w:val="00866C70"/>
    <w:rsid w:val="0086792D"/>
    <w:rsid w:val="008713AD"/>
    <w:rsid w:val="00873658"/>
    <w:rsid w:val="00873A68"/>
    <w:rsid w:val="00873BA3"/>
    <w:rsid w:val="00875A31"/>
    <w:rsid w:val="008767FD"/>
    <w:rsid w:val="008775CE"/>
    <w:rsid w:val="0088012B"/>
    <w:rsid w:val="00881B70"/>
    <w:rsid w:val="0088279A"/>
    <w:rsid w:val="00882923"/>
    <w:rsid w:val="0088301C"/>
    <w:rsid w:val="00884545"/>
    <w:rsid w:val="00884DC8"/>
    <w:rsid w:val="008858B8"/>
    <w:rsid w:val="008906C2"/>
    <w:rsid w:val="00890FBE"/>
    <w:rsid w:val="00891952"/>
    <w:rsid w:val="00891EC5"/>
    <w:rsid w:val="00891FF4"/>
    <w:rsid w:val="008921FA"/>
    <w:rsid w:val="00892231"/>
    <w:rsid w:val="00893DA9"/>
    <w:rsid w:val="0089497D"/>
    <w:rsid w:val="008960C7"/>
    <w:rsid w:val="0089622E"/>
    <w:rsid w:val="008A19E1"/>
    <w:rsid w:val="008A2503"/>
    <w:rsid w:val="008A38E7"/>
    <w:rsid w:val="008A48B2"/>
    <w:rsid w:val="008A5685"/>
    <w:rsid w:val="008A57EA"/>
    <w:rsid w:val="008A5A54"/>
    <w:rsid w:val="008A6A3F"/>
    <w:rsid w:val="008A7815"/>
    <w:rsid w:val="008B18BC"/>
    <w:rsid w:val="008B1BD8"/>
    <w:rsid w:val="008B4622"/>
    <w:rsid w:val="008B5EBD"/>
    <w:rsid w:val="008B6A10"/>
    <w:rsid w:val="008B72D4"/>
    <w:rsid w:val="008C083C"/>
    <w:rsid w:val="008C0968"/>
    <w:rsid w:val="008C0B08"/>
    <w:rsid w:val="008C24F8"/>
    <w:rsid w:val="008C374E"/>
    <w:rsid w:val="008C3B0E"/>
    <w:rsid w:val="008C4EB0"/>
    <w:rsid w:val="008C54E3"/>
    <w:rsid w:val="008C5A12"/>
    <w:rsid w:val="008C6879"/>
    <w:rsid w:val="008D0FA9"/>
    <w:rsid w:val="008D1BD6"/>
    <w:rsid w:val="008D26CC"/>
    <w:rsid w:val="008D3AF7"/>
    <w:rsid w:val="008D5257"/>
    <w:rsid w:val="008D566B"/>
    <w:rsid w:val="008D7C07"/>
    <w:rsid w:val="008E026C"/>
    <w:rsid w:val="008E0BFE"/>
    <w:rsid w:val="008E1B95"/>
    <w:rsid w:val="008E1DAC"/>
    <w:rsid w:val="008E304F"/>
    <w:rsid w:val="008E4938"/>
    <w:rsid w:val="008E65B5"/>
    <w:rsid w:val="008E7D83"/>
    <w:rsid w:val="008E7E1E"/>
    <w:rsid w:val="008F0B76"/>
    <w:rsid w:val="008F188B"/>
    <w:rsid w:val="008F1DA8"/>
    <w:rsid w:val="008F2121"/>
    <w:rsid w:val="008F49D2"/>
    <w:rsid w:val="008F5AEA"/>
    <w:rsid w:val="008F5BF0"/>
    <w:rsid w:val="008F5D34"/>
    <w:rsid w:val="008F7FF9"/>
    <w:rsid w:val="00900180"/>
    <w:rsid w:val="009020D3"/>
    <w:rsid w:val="00903300"/>
    <w:rsid w:val="00903D25"/>
    <w:rsid w:val="00907007"/>
    <w:rsid w:val="00907371"/>
    <w:rsid w:val="00907B35"/>
    <w:rsid w:val="00907C84"/>
    <w:rsid w:val="009100CD"/>
    <w:rsid w:val="00911910"/>
    <w:rsid w:val="00911C0A"/>
    <w:rsid w:val="00917167"/>
    <w:rsid w:val="009230AB"/>
    <w:rsid w:val="00923B21"/>
    <w:rsid w:val="00923BF9"/>
    <w:rsid w:val="00924528"/>
    <w:rsid w:val="00927F9D"/>
    <w:rsid w:val="00930A6D"/>
    <w:rsid w:val="009312CB"/>
    <w:rsid w:val="0093187C"/>
    <w:rsid w:val="00933260"/>
    <w:rsid w:val="00933591"/>
    <w:rsid w:val="0093580E"/>
    <w:rsid w:val="0094176A"/>
    <w:rsid w:val="009436EE"/>
    <w:rsid w:val="00943DFD"/>
    <w:rsid w:val="00945150"/>
    <w:rsid w:val="0094610A"/>
    <w:rsid w:val="00946B7F"/>
    <w:rsid w:val="00946CF7"/>
    <w:rsid w:val="00951C6A"/>
    <w:rsid w:val="00953388"/>
    <w:rsid w:val="00953F24"/>
    <w:rsid w:val="00954280"/>
    <w:rsid w:val="00954AC4"/>
    <w:rsid w:val="00955D6B"/>
    <w:rsid w:val="00956C51"/>
    <w:rsid w:val="00962293"/>
    <w:rsid w:val="009625D9"/>
    <w:rsid w:val="0096283F"/>
    <w:rsid w:val="009638B4"/>
    <w:rsid w:val="00964E43"/>
    <w:rsid w:val="0096583B"/>
    <w:rsid w:val="00965E71"/>
    <w:rsid w:val="009715B6"/>
    <w:rsid w:val="00971D20"/>
    <w:rsid w:val="0097260B"/>
    <w:rsid w:val="009750CA"/>
    <w:rsid w:val="00975424"/>
    <w:rsid w:val="009767F6"/>
    <w:rsid w:val="00980474"/>
    <w:rsid w:val="0098110A"/>
    <w:rsid w:val="00981B7C"/>
    <w:rsid w:val="00982139"/>
    <w:rsid w:val="009826B1"/>
    <w:rsid w:val="00982DD4"/>
    <w:rsid w:val="00984B1A"/>
    <w:rsid w:val="009855A0"/>
    <w:rsid w:val="00986AF8"/>
    <w:rsid w:val="00987413"/>
    <w:rsid w:val="00990433"/>
    <w:rsid w:val="00991E2E"/>
    <w:rsid w:val="00991FAA"/>
    <w:rsid w:val="00993563"/>
    <w:rsid w:val="009936FE"/>
    <w:rsid w:val="00994CEF"/>
    <w:rsid w:val="009A070C"/>
    <w:rsid w:val="009A1722"/>
    <w:rsid w:val="009A22B6"/>
    <w:rsid w:val="009A364E"/>
    <w:rsid w:val="009A574E"/>
    <w:rsid w:val="009B3778"/>
    <w:rsid w:val="009B3BEE"/>
    <w:rsid w:val="009B3E5B"/>
    <w:rsid w:val="009B55AD"/>
    <w:rsid w:val="009B6C0F"/>
    <w:rsid w:val="009B7814"/>
    <w:rsid w:val="009B7982"/>
    <w:rsid w:val="009C04CE"/>
    <w:rsid w:val="009C3079"/>
    <w:rsid w:val="009C37AB"/>
    <w:rsid w:val="009C3B5F"/>
    <w:rsid w:val="009C5220"/>
    <w:rsid w:val="009C6186"/>
    <w:rsid w:val="009C66CC"/>
    <w:rsid w:val="009C7118"/>
    <w:rsid w:val="009C7C4D"/>
    <w:rsid w:val="009D10A2"/>
    <w:rsid w:val="009D1C18"/>
    <w:rsid w:val="009D450F"/>
    <w:rsid w:val="009D5186"/>
    <w:rsid w:val="009D75EB"/>
    <w:rsid w:val="009D7833"/>
    <w:rsid w:val="009E3357"/>
    <w:rsid w:val="009E3507"/>
    <w:rsid w:val="009F035B"/>
    <w:rsid w:val="009F2218"/>
    <w:rsid w:val="009F28D2"/>
    <w:rsid w:val="009F5167"/>
    <w:rsid w:val="009F5F70"/>
    <w:rsid w:val="009F7499"/>
    <w:rsid w:val="009F7F6C"/>
    <w:rsid w:val="00A00088"/>
    <w:rsid w:val="00A0020F"/>
    <w:rsid w:val="00A021F5"/>
    <w:rsid w:val="00A032DF"/>
    <w:rsid w:val="00A03B60"/>
    <w:rsid w:val="00A03BF8"/>
    <w:rsid w:val="00A04E78"/>
    <w:rsid w:val="00A050F9"/>
    <w:rsid w:val="00A07BBD"/>
    <w:rsid w:val="00A10419"/>
    <w:rsid w:val="00A105B8"/>
    <w:rsid w:val="00A10C76"/>
    <w:rsid w:val="00A13202"/>
    <w:rsid w:val="00A1324F"/>
    <w:rsid w:val="00A1617E"/>
    <w:rsid w:val="00A16598"/>
    <w:rsid w:val="00A167A1"/>
    <w:rsid w:val="00A1708C"/>
    <w:rsid w:val="00A17C74"/>
    <w:rsid w:val="00A20710"/>
    <w:rsid w:val="00A21965"/>
    <w:rsid w:val="00A219A2"/>
    <w:rsid w:val="00A2265D"/>
    <w:rsid w:val="00A2298A"/>
    <w:rsid w:val="00A237FA"/>
    <w:rsid w:val="00A23C82"/>
    <w:rsid w:val="00A24C02"/>
    <w:rsid w:val="00A264E9"/>
    <w:rsid w:val="00A2756C"/>
    <w:rsid w:val="00A31A58"/>
    <w:rsid w:val="00A31EC8"/>
    <w:rsid w:val="00A3230F"/>
    <w:rsid w:val="00A3365C"/>
    <w:rsid w:val="00A340FC"/>
    <w:rsid w:val="00A352EB"/>
    <w:rsid w:val="00A40529"/>
    <w:rsid w:val="00A42F4C"/>
    <w:rsid w:val="00A432D3"/>
    <w:rsid w:val="00A443CF"/>
    <w:rsid w:val="00A45844"/>
    <w:rsid w:val="00A45F81"/>
    <w:rsid w:val="00A464B8"/>
    <w:rsid w:val="00A501FE"/>
    <w:rsid w:val="00A50CD6"/>
    <w:rsid w:val="00A50EE7"/>
    <w:rsid w:val="00A52A51"/>
    <w:rsid w:val="00A52C1F"/>
    <w:rsid w:val="00A60073"/>
    <w:rsid w:val="00A60242"/>
    <w:rsid w:val="00A60B20"/>
    <w:rsid w:val="00A60DA5"/>
    <w:rsid w:val="00A61B80"/>
    <w:rsid w:val="00A66138"/>
    <w:rsid w:val="00A67573"/>
    <w:rsid w:val="00A71C6B"/>
    <w:rsid w:val="00A71F5D"/>
    <w:rsid w:val="00A7218A"/>
    <w:rsid w:val="00A7366C"/>
    <w:rsid w:val="00A745EC"/>
    <w:rsid w:val="00A74F80"/>
    <w:rsid w:val="00A7534D"/>
    <w:rsid w:val="00A75BC1"/>
    <w:rsid w:val="00A76A8D"/>
    <w:rsid w:val="00A76BD8"/>
    <w:rsid w:val="00A77F6E"/>
    <w:rsid w:val="00A81DC3"/>
    <w:rsid w:val="00A81EC0"/>
    <w:rsid w:val="00A82DE2"/>
    <w:rsid w:val="00A838DD"/>
    <w:rsid w:val="00A84859"/>
    <w:rsid w:val="00A8792F"/>
    <w:rsid w:val="00A902FD"/>
    <w:rsid w:val="00A91A31"/>
    <w:rsid w:val="00A93C2B"/>
    <w:rsid w:val="00A949EF"/>
    <w:rsid w:val="00A94AF2"/>
    <w:rsid w:val="00A97099"/>
    <w:rsid w:val="00A973A3"/>
    <w:rsid w:val="00A97552"/>
    <w:rsid w:val="00A97808"/>
    <w:rsid w:val="00AA1D57"/>
    <w:rsid w:val="00AA1E62"/>
    <w:rsid w:val="00AA2503"/>
    <w:rsid w:val="00AA686B"/>
    <w:rsid w:val="00AA6998"/>
    <w:rsid w:val="00AA76F8"/>
    <w:rsid w:val="00AB172F"/>
    <w:rsid w:val="00AB4B66"/>
    <w:rsid w:val="00AB567A"/>
    <w:rsid w:val="00AB6412"/>
    <w:rsid w:val="00AB76C0"/>
    <w:rsid w:val="00AB79D0"/>
    <w:rsid w:val="00AC4CC1"/>
    <w:rsid w:val="00AC5744"/>
    <w:rsid w:val="00AC62EE"/>
    <w:rsid w:val="00AC7FD1"/>
    <w:rsid w:val="00AD1181"/>
    <w:rsid w:val="00AD19AB"/>
    <w:rsid w:val="00AD2DA9"/>
    <w:rsid w:val="00AD4403"/>
    <w:rsid w:val="00AD55B5"/>
    <w:rsid w:val="00AD7075"/>
    <w:rsid w:val="00AE18D7"/>
    <w:rsid w:val="00AE2EB4"/>
    <w:rsid w:val="00AE30CA"/>
    <w:rsid w:val="00AE3418"/>
    <w:rsid w:val="00AE5881"/>
    <w:rsid w:val="00AF1268"/>
    <w:rsid w:val="00AF16B2"/>
    <w:rsid w:val="00AF41DE"/>
    <w:rsid w:val="00AF7001"/>
    <w:rsid w:val="00B0362A"/>
    <w:rsid w:val="00B03872"/>
    <w:rsid w:val="00B0602F"/>
    <w:rsid w:val="00B07200"/>
    <w:rsid w:val="00B07283"/>
    <w:rsid w:val="00B07D0C"/>
    <w:rsid w:val="00B1093F"/>
    <w:rsid w:val="00B11150"/>
    <w:rsid w:val="00B11DCB"/>
    <w:rsid w:val="00B134E6"/>
    <w:rsid w:val="00B136F6"/>
    <w:rsid w:val="00B141A2"/>
    <w:rsid w:val="00B15C46"/>
    <w:rsid w:val="00B16821"/>
    <w:rsid w:val="00B17AC2"/>
    <w:rsid w:val="00B21075"/>
    <w:rsid w:val="00B214D6"/>
    <w:rsid w:val="00B2364B"/>
    <w:rsid w:val="00B268AC"/>
    <w:rsid w:val="00B27192"/>
    <w:rsid w:val="00B2748A"/>
    <w:rsid w:val="00B31B8A"/>
    <w:rsid w:val="00B32022"/>
    <w:rsid w:val="00B33AC5"/>
    <w:rsid w:val="00B33E55"/>
    <w:rsid w:val="00B34100"/>
    <w:rsid w:val="00B342DA"/>
    <w:rsid w:val="00B36405"/>
    <w:rsid w:val="00B3707D"/>
    <w:rsid w:val="00B416FD"/>
    <w:rsid w:val="00B418C7"/>
    <w:rsid w:val="00B41A1E"/>
    <w:rsid w:val="00B420E3"/>
    <w:rsid w:val="00B42577"/>
    <w:rsid w:val="00B43941"/>
    <w:rsid w:val="00B446CA"/>
    <w:rsid w:val="00B45191"/>
    <w:rsid w:val="00B46D4D"/>
    <w:rsid w:val="00B47BC7"/>
    <w:rsid w:val="00B51A7A"/>
    <w:rsid w:val="00B54292"/>
    <w:rsid w:val="00B54AE4"/>
    <w:rsid w:val="00B55A07"/>
    <w:rsid w:val="00B55E1B"/>
    <w:rsid w:val="00B5678F"/>
    <w:rsid w:val="00B570C3"/>
    <w:rsid w:val="00B60746"/>
    <w:rsid w:val="00B6128A"/>
    <w:rsid w:val="00B62889"/>
    <w:rsid w:val="00B62A6B"/>
    <w:rsid w:val="00B63B50"/>
    <w:rsid w:val="00B63BEE"/>
    <w:rsid w:val="00B65E2E"/>
    <w:rsid w:val="00B65FF5"/>
    <w:rsid w:val="00B66342"/>
    <w:rsid w:val="00B67A76"/>
    <w:rsid w:val="00B7055F"/>
    <w:rsid w:val="00B72104"/>
    <w:rsid w:val="00B721A0"/>
    <w:rsid w:val="00B7246B"/>
    <w:rsid w:val="00B77843"/>
    <w:rsid w:val="00B778B6"/>
    <w:rsid w:val="00B8109D"/>
    <w:rsid w:val="00B82C80"/>
    <w:rsid w:val="00B83D51"/>
    <w:rsid w:val="00B8459F"/>
    <w:rsid w:val="00B847D9"/>
    <w:rsid w:val="00B860C8"/>
    <w:rsid w:val="00B863FE"/>
    <w:rsid w:val="00B8648D"/>
    <w:rsid w:val="00B871C0"/>
    <w:rsid w:val="00B9005F"/>
    <w:rsid w:val="00B9105C"/>
    <w:rsid w:val="00B91168"/>
    <w:rsid w:val="00B91B05"/>
    <w:rsid w:val="00B937F8"/>
    <w:rsid w:val="00B93888"/>
    <w:rsid w:val="00B9491C"/>
    <w:rsid w:val="00B97C35"/>
    <w:rsid w:val="00BA07C1"/>
    <w:rsid w:val="00BA21FB"/>
    <w:rsid w:val="00BA2525"/>
    <w:rsid w:val="00BA2CFA"/>
    <w:rsid w:val="00BA3863"/>
    <w:rsid w:val="00BA4F97"/>
    <w:rsid w:val="00BA55F0"/>
    <w:rsid w:val="00BA7063"/>
    <w:rsid w:val="00BB0117"/>
    <w:rsid w:val="00BB0DA8"/>
    <w:rsid w:val="00BB218D"/>
    <w:rsid w:val="00BB284C"/>
    <w:rsid w:val="00BB28C2"/>
    <w:rsid w:val="00BB3C32"/>
    <w:rsid w:val="00BB429E"/>
    <w:rsid w:val="00BB450E"/>
    <w:rsid w:val="00BB7114"/>
    <w:rsid w:val="00BB7EDD"/>
    <w:rsid w:val="00BC24B1"/>
    <w:rsid w:val="00BC2C54"/>
    <w:rsid w:val="00BC5CE4"/>
    <w:rsid w:val="00BC6EA8"/>
    <w:rsid w:val="00BC715E"/>
    <w:rsid w:val="00BD023A"/>
    <w:rsid w:val="00BD0536"/>
    <w:rsid w:val="00BD0CBB"/>
    <w:rsid w:val="00BD2E34"/>
    <w:rsid w:val="00BD38F2"/>
    <w:rsid w:val="00BD7054"/>
    <w:rsid w:val="00BE0154"/>
    <w:rsid w:val="00BE1B9A"/>
    <w:rsid w:val="00BE252F"/>
    <w:rsid w:val="00BE2CE4"/>
    <w:rsid w:val="00BE49A7"/>
    <w:rsid w:val="00BE5DEA"/>
    <w:rsid w:val="00BE74AA"/>
    <w:rsid w:val="00BF024F"/>
    <w:rsid w:val="00BF0CE3"/>
    <w:rsid w:val="00BF0ECC"/>
    <w:rsid w:val="00BF18D6"/>
    <w:rsid w:val="00BF25F6"/>
    <w:rsid w:val="00BF2798"/>
    <w:rsid w:val="00BF3066"/>
    <w:rsid w:val="00BF546E"/>
    <w:rsid w:val="00BF54CB"/>
    <w:rsid w:val="00BF54F5"/>
    <w:rsid w:val="00BF6B36"/>
    <w:rsid w:val="00BF7586"/>
    <w:rsid w:val="00BF7CC1"/>
    <w:rsid w:val="00C01708"/>
    <w:rsid w:val="00C021CA"/>
    <w:rsid w:val="00C03662"/>
    <w:rsid w:val="00C04066"/>
    <w:rsid w:val="00C06C9E"/>
    <w:rsid w:val="00C06DEA"/>
    <w:rsid w:val="00C07B71"/>
    <w:rsid w:val="00C102D7"/>
    <w:rsid w:val="00C10FD3"/>
    <w:rsid w:val="00C11656"/>
    <w:rsid w:val="00C119C7"/>
    <w:rsid w:val="00C1202A"/>
    <w:rsid w:val="00C12137"/>
    <w:rsid w:val="00C12864"/>
    <w:rsid w:val="00C12AC0"/>
    <w:rsid w:val="00C135D8"/>
    <w:rsid w:val="00C14CB0"/>
    <w:rsid w:val="00C14D38"/>
    <w:rsid w:val="00C15227"/>
    <w:rsid w:val="00C15CBC"/>
    <w:rsid w:val="00C16E04"/>
    <w:rsid w:val="00C16F4E"/>
    <w:rsid w:val="00C208A3"/>
    <w:rsid w:val="00C2188C"/>
    <w:rsid w:val="00C23B88"/>
    <w:rsid w:val="00C30863"/>
    <w:rsid w:val="00C318CB"/>
    <w:rsid w:val="00C31FD2"/>
    <w:rsid w:val="00C35B02"/>
    <w:rsid w:val="00C35DA5"/>
    <w:rsid w:val="00C35E85"/>
    <w:rsid w:val="00C367AE"/>
    <w:rsid w:val="00C36C89"/>
    <w:rsid w:val="00C3760F"/>
    <w:rsid w:val="00C37DCB"/>
    <w:rsid w:val="00C40B93"/>
    <w:rsid w:val="00C40D3E"/>
    <w:rsid w:val="00C419BA"/>
    <w:rsid w:val="00C44FF8"/>
    <w:rsid w:val="00C45A41"/>
    <w:rsid w:val="00C4635D"/>
    <w:rsid w:val="00C4649D"/>
    <w:rsid w:val="00C47EB7"/>
    <w:rsid w:val="00C5230B"/>
    <w:rsid w:val="00C530B0"/>
    <w:rsid w:val="00C555F8"/>
    <w:rsid w:val="00C55F66"/>
    <w:rsid w:val="00C60439"/>
    <w:rsid w:val="00C62659"/>
    <w:rsid w:val="00C63410"/>
    <w:rsid w:val="00C643A4"/>
    <w:rsid w:val="00C64759"/>
    <w:rsid w:val="00C66527"/>
    <w:rsid w:val="00C66786"/>
    <w:rsid w:val="00C66ACB"/>
    <w:rsid w:val="00C70EF2"/>
    <w:rsid w:val="00C7155C"/>
    <w:rsid w:val="00C71596"/>
    <w:rsid w:val="00C72CC2"/>
    <w:rsid w:val="00C7441A"/>
    <w:rsid w:val="00C74589"/>
    <w:rsid w:val="00C7473C"/>
    <w:rsid w:val="00C7737C"/>
    <w:rsid w:val="00C77B12"/>
    <w:rsid w:val="00C800A1"/>
    <w:rsid w:val="00C80196"/>
    <w:rsid w:val="00C80640"/>
    <w:rsid w:val="00C807B2"/>
    <w:rsid w:val="00C80A4F"/>
    <w:rsid w:val="00C81F99"/>
    <w:rsid w:val="00C8446E"/>
    <w:rsid w:val="00C85AB4"/>
    <w:rsid w:val="00C874CB"/>
    <w:rsid w:val="00C902BC"/>
    <w:rsid w:val="00C94DA2"/>
    <w:rsid w:val="00C9549A"/>
    <w:rsid w:val="00C97725"/>
    <w:rsid w:val="00CA0E76"/>
    <w:rsid w:val="00CA1E7A"/>
    <w:rsid w:val="00CA28DF"/>
    <w:rsid w:val="00CA5454"/>
    <w:rsid w:val="00CA693E"/>
    <w:rsid w:val="00CB099F"/>
    <w:rsid w:val="00CB0B9D"/>
    <w:rsid w:val="00CB1629"/>
    <w:rsid w:val="00CB2534"/>
    <w:rsid w:val="00CB33E7"/>
    <w:rsid w:val="00CB4EC2"/>
    <w:rsid w:val="00CB5FEF"/>
    <w:rsid w:val="00CC28C1"/>
    <w:rsid w:val="00CC3E64"/>
    <w:rsid w:val="00CC562D"/>
    <w:rsid w:val="00CC5C5F"/>
    <w:rsid w:val="00CC6497"/>
    <w:rsid w:val="00CC756C"/>
    <w:rsid w:val="00CD2EA1"/>
    <w:rsid w:val="00CD57F1"/>
    <w:rsid w:val="00CD5809"/>
    <w:rsid w:val="00CD6073"/>
    <w:rsid w:val="00CD623E"/>
    <w:rsid w:val="00CD6801"/>
    <w:rsid w:val="00CE0138"/>
    <w:rsid w:val="00CE0301"/>
    <w:rsid w:val="00CE1BE3"/>
    <w:rsid w:val="00CE1C54"/>
    <w:rsid w:val="00CE2AB3"/>
    <w:rsid w:val="00CE3074"/>
    <w:rsid w:val="00CE464E"/>
    <w:rsid w:val="00CE49AC"/>
    <w:rsid w:val="00CE55DC"/>
    <w:rsid w:val="00CE5665"/>
    <w:rsid w:val="00CE5C71"/>
    <w:rsid w:val="00CE74B5"/>
    <w:rsid w:val="00CF168B"/>
    <w:rsid w:val="00CF2949"/>
    <w:rsid w:val="00CF2FD2"/>
    <w:rsid w:val="00CF4FB8"/>
    <w:rsid w:val="00CF6A80"/>
    <w:rsid w:val="00CF6D94"/>
    <w:rsid w:val="00CF6FE9"/>
    <w:rsid w:val="00CF703A"/>
    <w:rsid w:val="00CF7D15"/>
    <w:rsid w:val="00D0039A"/>
    <w:rsid w:val="00D00571"/>
    <w:rsid w:val="00D01243"/>
    <w:rsid w:val="00D017F3"/>
    <w:rsid w:val="00D02CAD"/>
    <w:rsid w:val="00D04932"/>
    <w:rsid w:val="00D05DDE"/>
    <w:rsid w:val="00D06F82"/>
    <w:rsid w:val="00D07381"/>
    <w:rsid w:val="00D10BFB"/>
    <w:rsid w:val="00D13372"/>
    <w:rsid w:val="00D1345B"/>
    <w:rsid w:val="00D140D5"/>
    <w:rsid w:val="00D1438C"/>
    <w:rsid w:val="00D15348"/>
    <w:rsid w:val="00D15A29"/>
    <w:rsid w:val="00D1732F"/>
    <w:rsid w:val="00D20412"/>
    <w:rsid w:val="00D215E5"/>
    <w:rsid w:val="00D22B9F"/>
    <w:rsid w:val="00D24B77"/>
    <w:rsid w:val="00D259F8"/>
    <w:rsid w:val="00D26930"/>
    <w:rsid w:val="00D269E4"/>
    <w:rsid w:val="00D273EC"/>
    <w:rsid w:val="00D27E0F"/>
    <w:rsid w:val="00D31D3E"/>
    <w:rsid w:val="00D31F39"/>
    <w:rsid w:val="00D32D39"/>
    <w:rsid w:val="00D33CC3"/>
    <w:rsid w:val="00D34273"/>
    <w:rsid w:val="00D3493B"/>
    <w:rsid w:val="00D34DAF"/>
    <w:rsid w:val="00D36C88"/>
    <w:rsid w:val="00D37165"/>
    <w:rsid w:val="00D404C1"/>
    <w:rsid w:val="00D40665"/>
    <w:rsid w:val="00D40F6B"/>
    <w:rsid w:val="00D42A97"/>
    <w:rsid w:val="00D43170"/>
    <w:rsid w:val="00D43F44"/>
    <w:rsid w:val="00D456C4"/>
    <w:rsid w:val="00D46C12"/>
    <w:rsid w:val="00D50408"/>
    <w:rsid w:val="00D51470"/>
    <w:rsid w:val="00D51C61"/>
    <w:rsid w:val="00D521E0"/>
    <w:rsid w:val="00D53C9E"/>
    <w:rsid w:val="00D53DE1"/>
    <w:rsid w:val="00D54FD9"/>
    <w:rsid w:val="00D55EDE"/>
    <w:rsid w:val="00D61C67"/>
    <w:rsid w:val="00D628EA"/>
    <w:rsid w:val="00D62FD1"/>
    <w:rsid w:val="00D63D46"/>
    <w:rsid w:val="00D6448C"/>
    <w:rsid w:val="00D64776"/>
    <w:rsid w:val="00D64B2E"/>
    <w:rsid w:val="00D6528A"/>
    <w:rsid w:val="00D668D5"/>
    <w:rsid w:val="00D675CD"/>
    <w:rsid w:val="00D7322E"/>
    <w:rsid w:val="00D73BAA"/>
    <w:rsid w:val="00D7444F"/>
    <w:rsid w:val="00D75D69"/>
    <w:rsid w:val="00D75DB5"/>
    <w:rsid w:val="00D8039A"/>
    <w:rsid w:val="00D809B2"/>
    <w:rsid w:val="00D81DEA"/>
    <w:rsid w:val="00D81FE6"/>
    <w:rsid w:val="00D8378C"/>
    <w:rsid w:val="00D838BE"/>
    <w:rsid w:val="00D8464E"/>
    <w:rsid w:val="00D84BDD"/>
    <w:rsid w:val="00D86FF1"/>
    <w:rsid w:val="00D87F98"/>
    <w:rsid w:val="00D90166"/>
    <w:rsid w:val="00D9048C"/>
    <w:rsid w:val="00D93404"/>
    <w:rsid w:val="00D940D9"/>
    <w:rsid w:val="00D95849"/>
    <w:rsid w:val="00D964BE"/>
    <w:rsid w:val="00D96760"/>
    <w:rsid w:val="00D96B37"/>
    <w:rsid w:val="00D973BB"/>
    <w:rsid w:val="00D97C9F"/>
    <w:rsid w:val="00DA0B76"/>
    <w:rsid w:val="00DA101D"/>
    <w:rsid w:val="00DA1BD1"/>
    <w:rsid w:val="00DA2794"/>
    <w:rsid w:val="00DA3285"/>
    <w:rsid w:val="00DB1945"/>
    <w:rsid w:val="00DB2632"/>
    <w:rsid w:val="00DB57DD"/>
    <w:rsid w:val="00DB77D1"/>
    <w:rsid w:val="00DC1DCE"/>
    <w:rsid w:val="00DC2448"/>
    <w:rsid w:val="00DC3521"/>
    <w:rsid w:val="00DC3870"/>
    <w:rsid w:val="00DC4C5B"/>
    <w:rsid w:val="00DC4ED3"/>
    <w:rsid w:val="00DC616B"/>
    <w:rsid w:val="00DC67D6"/>
    <w:rsid w:val="00DC6D0D"/>
    <w:rsid w:val="00DC7B15"/>
    <w:rsid w:val="00DD0643"/>
    <w:rsid w:val="00DD179C"/>
    <w:rsid w:val="00DD1AB3"/>
    <w:rsid w:val="00DD2AAB"/>
    <w:rsid w:val="00DE31E4"/>
    <w:rsid w:val="00DE4026"/>
    <w:rsid w:val="00DE514C"/>
    <w:rsid w:val="00DE6980"/>
    <w:rsid w:val="00DE70DB"/>
    <w:rsid w:val="00DF11F1"/>
    <w:rsid w:val="00DF1AF8"/>
    <w:rsid w:val="00DF1B73"/>
    <w:rsid w:val="00DF347D"/>
    <w:rsid w:val="00DF4D1C"/>
    <w:rsid w:val="00DF5A40"/>
    <w:rsid w:val="00DF5B2A"/>
    <w:rsid w:val="00DF5BF0"/>
    <w:rsid w:val="00DF6189"/>
    <w:rsid w:val="00DF7725"/>
    <w:rsid w:val="00DF7E99"/>
    <w:rsid w:val="00E0020E"/>
    <w:rsid w:val="00E0138F"/>
    <w:rsid w:val="00E01AA9"/>
    <w:rsid w:val="00E05248"/>
    <w:rsid w:val="00E05DF5"/>
    <w:rsid w:val="00E069B8"/>
    <w:rsid w:val="00E073B2"/>
    <w:rsid w:val="00E12145"/>
    <w:rsid w:val="00E134A8"/>
    <w:rsid w:val="00E15606"/>
    <w:rsid w:val="00E15E46"/>
    <w:rsid w:val="00E16DAC"/>
    <w:rsid w:val="00E203DF"/>
    <w:rsid w:val="00E2071E"/>
    <w:rsid w:val="00E21492"/>
    <w:rsid w:val="00E241B6"/>
    <w:rsid w:val="00E25BDF"/>
    <w:rsid w:val="00E269E1"/>
    <w:rsid w:val="00E26ACF"/>
    <w:rsid w:val="00E26DE7"/>
    <w:rsid w:val="00E30861"/>
    <w:rsid w:val="00E327B4"/>
    <w:rsid w:val="00E34CA5"/>
    <w:rsid w:val="00E368A3"/>
    <w:rsid w:val="00E375AE"/>
    <w:rsid w:val="00E37D57"/>
    <w:rsid w:val="00E40EBE"/>
    <w:rsid w:val="00E40F99"/>
    <w:rsid w:val="00E41424"/>
    <w:rsid w:val="00E4173C"/>
    <w:rsid w:val="00E441CD"/>
    <w:rsid w:val="00E44452"/>
    <w:rsid w:val="00E503FE"/>
    <w:rsid w:val="00E508D1"/>
    <w:rsid w:val="00E50ABB"/>
    <w:rsid w:val="00E52417"/>
    <w:rsid w:val="00E53BAC"/>
    <w:rsid w:val="00E55117"/>
    <w:rsid w:val="00E6111E"/>
    <w:rsid w:val="00E621C8"/>
    <w:rsid w:val="00E6224B"/>
    <w:rsid w:val="00E625B4"/>
    <w:rsid w:val="00E62662"/>
    <w:rsid w:val="00E63868"/>
    <w:rsid w:val="00E63CC6"/>
    <w:rsid w:val="00E642B6"/>
    <w:rsid w:val="00E64CB7"/>
    <w:rsid w:val="00E65BFD"/>
    <w:rsid w:val="00E66411"/>
    <w:rsid w:val="00E70277"/>
    <w:rsid w:val="00E7059D"/>
    <w:rsid w:val="00E714B8"/>
    <w:rsid w:val="00E728AD"/>
    <w:rsid w:val="00E73FB3"/>
    <w:rsid w:val="00E74A82"/>
    <w:rsid w:val="00E761DF"/>
    <w:rsid w:val="00E770CC"/>
    <w:rsid w:val="00E80C1E"/>
    <w:rsid w:val="00E81801"/>
    <w:rsid w:val="00E81C3A"/>
    <w:rsid w:val="00E82137"/>
    <w:rsid w:val="00E841C2"/>
    <w:rsid w:val="00E87C4F"/>
    <w:rsid w:val="00E91C33"/>
    <w:rsid w:val="00E9236E"/>
    <w:rsid w:val="00E95A3E"/>
    <w:rsid w:val="00E960F9"/>
    <w:rsid w:val="00E973E6"/>
    <w:rsid w:val="00E97C6B"/>
    <w:rsid w:val="00EA179D"/>
    <w:rsid w:val="00EA1D45"/>
    <w:rsid w:val="00EA51C8"/>
    <w:rsid w:val="00EA5F85"/>
    <w:rsid w:val="00EA5F8B"/>
    <w:rsid w:val="00EA601F"/>
    <w:rsid w:val="00EA6170"/>
    <w:rsid w:val="00EA7AC8"/>
    <w:rsid w:val="00EA7C92"/>
    <w:rsid w:val="00EB0142"/>
    <w:rsid w:val="00EB336A"/>
    <w:rsid w:val="00EB4705"/>
    <w:rsid w:val="00EB5F33"/>
    <w:rsid w:val="00EB6189"/>
    <w:rsid w:val="00EB6415"/>
    <w:rsid w:val="00EC0768"/>
    <w:rsid w:val="00EC1563"/>
    <w:rsid w:val="00EC15E0"/>
    <w:rsid w:val="00EC3DB8"/>
    <w:rsid w:val="00EC454E"/>
    <w:rsid w:val="00EC46FB"/>
    <w:rsid w:val="00EC580F"/>
    <w:rsid w:val="00ED044F"/>
    <w:rsid w:val="00ED1402"/>
    <w:rsid w:val="00ED4BE8"/>
    <w:rsid w:val="00ED4D7A"/>
    <w:rsid w:val="00ED5371"/>
    <w:rsid w:val="00ED59AB"/>
    <w:rsid w:val="00ED6671"/>
    <w:rsid w:val="00ED793A"/>
    <w:rsid w:val="00EE024D"/>
    <w:rsid w:val="00EE0632"/>
    <w:rsid w:val="00EE1D1B"/>
    <w:rsid w:val="00EE2BD4"/>
    <w:rsid w:val="00EE4657"/>
    <w:rsid w:val="00EE6FB1"/>
    <w:rsid w:val="00EF1282"/>
    <w:rsid w:val="00EF1439"/>
    <w:rsid w:val="00EF17A7"/>
    <w:rsid w:val="00EF5951"/>
    <w:rsid w:val="00EF72EE"/>
    <w:rsid w:val="00F01845"/>
    <w:rsid w:val="00F021DB"/>
    <w:rsid w:val="00F04C93"/>
    <w:rsid w:val="00F05099"/>
    <w:rsid w:val="00F05219"/>
    <w:rsid w:val="00F0634C"/>
    <w:rsid w:val="00F067F7"/>
    <w:rsid w:val="00F0700A"/>
    <w:rsid w:val="00F12A03"/>
    <w:rsid w:val="00F12CAA"/>
    <w:rsid w:val="00F13C42"/>
    <w:rsid w:val="00F13D75"/>
    <w:rsid w:val="00F14743"/>
    <w:rsid w:val="00F1476B"/>
    <w:rsid w:val="00F14BF5"/>
    <w:rsid w:val="00F15802"/>
    <w:rsid w:val="00F16398"/>
    <w:rsid w:val="00F16710"/>
    <w:rsid w:val="00F17116"/>
    <w:rsid w:val="00F21066"/>
    <w:rsid w:val="00F22B8D"/>
    <w:rsid w:val="00F23378"/>
    <w:rsid w:val="00F24A97"/>
    <w:rsid w:val="00F24B58"/>
    <w:rsid w:val="00F2631D"/>
    <w:rsid w:val="00F27089"/>
    <w:rsid w:val="00F31FAD"/>
    <w:rsid w:val="00F329C9"/>
    <w:rsid w:val="00F3390B"/>
    <w:rsid w:val="00F3444E"/>
    <w:rsid w:val="00F35B7E"/>
    <w:rsid w:val="00F35C69"/>
    <w:rsid w:val="00F35E9F"/>
    <w:rsid w:val="00F3690F"/>
    <w:rsid w:val="00F37398"/>
    <w:rsid w:val="00F40711"/>
    <w:rsid w:val="00F40F0F"/>
    <w:rsid w:val="00F42CB1"/>
    <w:rsid w:val="00F453FA"/>
    <w:rsid w:val="00F45608"/>
    <w:rsid w:val="00F462D3"/>
    <w:rsid w:val="00F502C2"/>
    <w:rsid w:val="00F515C9"/>
    <w:rsid w:val="00F51DA2"/>
    <w:rsid w:val="00F51EB0"/>
    <w:rsid w:val="00F52E08"/>
    <w:rsid w:val="00F53D67"/>
    <w:rsid w:val="00F55C47"/>
    <w:rsid w:val="00F56116"/>
    <w:rsid w:val="00F61160"/>
    <w:rsid w:val="00F613A9"/>
    <w:rsid w:val="00F61940"/>
    <w:rsid w:val="00F62762"/>
    <w:rsid w:val="00F648C7"/>
    <w:rsid w:val="00F665C0"/>
    <w:rsid w:val="00F700BF"/>
    <w:rsid w:val="00F7046B"/>
    <w:rsid w:val="00F70800"/>
    <w:rsid w:val="00F7264A"/>
    <w:rsid w:val="00F74883"/>
    <w:rsid w:val="00F74D2E"/>
    <w:rsid w:val="00F74ECB"/>
    <w:rsid w:val="00F74F1A"/>
    <w:rsid w:val="00F81E6F"/>
    <w:rsid w:val="00F8584C"/>
    <w:rsid w:val="00F8658F"/>
    <w:rsid w:val="00F86DD7"/>
    <w:rsid w:val="00F87425"/>
    <w:rsid w:val="00F87B66"/>
    <w:rsid w:val="00F92C6A"/>
    <w:rsid w:val="00F946AD"/>
    <w:rsid w:val="00F97440"/>
    <w:rsid w:val="00F9798A"/>
    <w:rsid w:val="00FA030D"/>
    <w:rsid w:val="00FA0B7D"/>
    <w:rsid w:val="00FA183D"/>
    <w:rsid w:val="00FA1C7B"/>
    <w:rsid w:val="00FA26B2"/>
    <w:rsid w:val="00FA2DC6"/>
    <w:rsid w:val="00FA36E4"/>
    <w:rsid w:val="00FA409F"/>
    <w:rsid w:val="00FA4EE4"/>
    <w:rsid w:val="00FA54C6"/>
    <w:rsid w:val="00FA6115"/>
    <w:rsid w:val="00FA649A"/>
    <w:rsid w:val="00FA7CE4"/>
    <w:rsid w:val="00FB1935"/>
    <w:rsid w:val="00FB2482"/>
    <w:rsid w:val="00FB2CBA"/>
    <w:rsid w:val="00FB2EE0"/>
    <w:rsid w:val="00FB4560"/>
    <w:rsid w:val="00FB6EA9"/>
    <w:rsid w:val="00FC00C6"/>
    <w:rsid w:val="00FC230E"/>
    <w:rsid w:val="00FC36CE"/>
    <w:rsid w:val="00FC610F"/>
    <w:rsid w:val="00FC6B4C"/>
    <w:rsid w:val="00FD016A"/>
    <w:rsid w:val="00FD0D88"/>
    <w:rsid w:val="00FD146A"/>
    <w:rsid w:val="00FD35E9"/>
    <w:rsid w:val="00FD4A0E"/>
    <w:rsid w:val="00FD5DD8"/>
    <w:rsid w:val="00FE0AF5"/>
    <w:rsid w:val="00FE183C"/>
    <w:rsid w:val="00FE190F"/>
    <w:rsid w:val="00FE23D8"/>
    <w:rsid w:val="00FE2993"/>
    <w:rsid w:val="00FE3D95"/>
    <w:rsid w:val="00FE48D8"/>
    <w:rsid w:val="00FE5B17"/>
    <w:rsid w:val="00FE6E9E"/>
    <w:rsid w:val="00FE6F5F"/>
    <w:rsid w:val="00FE70BA"/>
    <w:rsid w:val="00FE753D"/>
    <w:rsid w:val="00FF0775"/>
    <w:rsid w:val="00FF0EB1"/>
    <w:rsid w:val="00FF1AEF"/>
    <w:rsid w:val="00FF2749"/>
    <w:rsid w:val="00FF2A86"/>
    <w:rsid w:val="00FF3401"/>
    <w:rsid w:val="00FF3A91"/>
    <w:rsid w:val="00FF3B51"/>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WS09</cp:lastModifiedBy>
  <cp:revision>55</cp:revision>
  <cp:lastPrinted>2020-03-18T01:39:00Z</cp:lastPrinted>
  <dcterms:created xsi:type="dcterms:W3CDTF">2020-02-18T01:06:00Z</dcterms:created>
  <dcterms:modified xsi:type="dcterms:W3CDTF">2020-03-18T01:39:00Z</dcterms:modified>
</cp:coreProperties>
</file>